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07" w:rsidRPr="00694707" w:rsidRDefault="00694707" w:rsidP="00694707">
      <w:pPr>
        <w:jc w:val="center"/>
        <w:rPr>
          <w:rFonts w:ascii="Garamond" w:hAnsi="Garamond"/>
          <w:b/>
          <w:sz w:val="24"/>
          <w:szCs w:val="24"/>
        </w:rPr>
      </w:pPr>
      <w:r>
        <w:rPr>
          <w:rFonts w:ascii="Garamond" w:hAnsi="Garamond"/>
          <w:b/>
          <w:sz w:val="24"/>
          <w:szCs w:val="24"/>
        </w:rPr>
        <w:t>Mental Health Resources for Chil</w:t>
      </w:r>
      <w:r w:rsidR="00310249">
        <w:rPr>
          <w:rFonts w:ascii="Garamond" w:hAnsi="Garamond"/>
          <w:b/>
          <w:sz w:val="24"/>
          <w:szCs w:val="24"/>
        </w:rPr>
        <w:t>dren u</w:t>
      </w:r>
      <w:r>
        <w:rPr>
          <w:rFonts w:ascii="Garamond" w:hAnsi="Garamond"/>
          <w:b/>
          <w:sz w:val="24"/>
          <w:szCs w:val="24"/>
        </w:rPr>
        <w:t>nder Age Three</w:t>
      </w:r>
    </w:p>
    <w:tbl>
      <w:tblPr>
        <w:tblStyle w:val="TableGrid"/>
        <w:tblW w:w="0" w:type="auto"/>
        <w:tblLayout w:type="fixed"/>
        <w:tblLook w:val="04A0" w:firstRow="1" w:lastRow="0" w:firstColumn="1" w:lastColumn="0" w:noHBand="0" w:noVBand="1"/>
      </w:tblPr>
      <w:tblGrid>
        <w:gridCol w:w="1807"/>
        <w:gridCol w:w="1811"/>
        <w:gridCol w:w="1350"/>
        <w:gridCol w:w="2250"/>
        <w:gridCol w:w="3420"/>
      </w:tblGrid>
      <w:tr w:rsidR="002C4200" w:rsidTr="00DD0015">
        <w:tc>
          <w:tcPr>
            <w:tcW w:w="1807" w:type="dxa"/>
          </w:tcPr>
          <w:p w:rsidR="00994F16" w:rsidRPr="005815E5" w:rsidRDefault="00994F16" w:rsidP="00F51446">
            <w:pPr>
              <w:rPr>
                <w:rFonts w:ascii="Garamond" w:hAnsi="Garamond"/>
                <w:b/>
                <w:sz w:val="20"/>
                <w:szCs w:val="20"/>
              </w:rPr>
            </w:pPr>
            <w:r w:rsidRPr="005815E5">
              <w:rPr>
                <w:rFonts w:ascii="Garamond" w:hAnsi="Garamond"/>
                <w:b/>
                <w:sz w:val="20"/>
                <w:szCs w:val="20"/>
              </w:rPr>
              <w:t>Program</w:t>
            </w:r>
          </w:p>
        </w:tc>
        <w:tc>
          <w:tcPr>
            <w:tcW w:w="1811" w:type="dxa"/>
          </w:tcPr>
          <w:p w:rsidR="00994F16" w:rsidRPr="005815E5" w:rsidRDefault="00994F16" w:rsidP="00F51446">
            <w:pPr>
              <w:rPr>
                <w:rFonts w:ascii="Garamond" w:hAnsi="Garamond"/>
                <w:b/>
                <w:sz w:val="20"/>
                <w:szCs w:val="20"/>
              </w:rPr>
            </w:pPr>
            <w:r w:rsidRPr="005815E5">
              <w:rPr>
                <w:rFonts w:ascii="Garamond" w:hAnsi="Garamond"/>
                <w:b/>
                <w:sz w:val="20"/>
                <w:szCs w:val="20"/>
              </w:rPr>
              <w:t>Contact Name</w:t>
            </w:r>
          </w:p>
        </w:tc>
        <w:tc>
          <w:tcPr>
            <w:tcW w:w="1350" w:type="dxa"/>
          </w:tcPr>
          <w:p w:rsidR="00994F16" w:rsidRPr="005815E5" w:rsidRDefault="00994F16" w:rsidP="00F51446">
            <w:pPr>
              <w:rPr>
                <w:rFonts w:ascii="Garamond" w:hAnsi="Garamond"/>
                <w:b/>
                <w:sz w:val="20"/>
                <w:szCs w:val="20"/>
              </w:rPr>
            </w:pPr>
            <w:r w:rsidRPr="005815E5">
              <w:rPr>
                <w:rFonts w:ascii="Garamond" w:hAnsi="Garamond"/>
                <w:b/>
                <w:sz w:val="20"/>
                <w:szCs w:val="20"/>
              </w:rPr>
              <w:t>Contact #</w:t>
            </w:r>
          </w:p>
        </w:tc>
        <w:tc>
          <w:tcPr>
            <w:tcW w:w="2250" w:type="dxa"/>
          </w:tcPr>
          <w:p w:rsidR="00994F16" w:rsidRPr="005815E5" w:rsidRDefault="00994F16" w:rsidP="00F51446">
            <w:pPr>
              <w:rPr>
                <w:rFonts w:ascii="Garamond" w:hAnsi="Garamond"/>
                <w:b/>
                <w:sz w:val="20"/>
                <w:szCs w:val="20"/>
              </w:rPr>
            </w:pPr>
            <w:r w:rsidRPr="005815E5">
              <w:rPr>
                <w:rFonts w:ascii="Garamond" w:hAnsi="Garamond"/>
                <w:b/>
                <w:sz w:val="20"/>
                <w:szCs w:val="20"/>
              </w:rPr>
              <w:t xml:space="preserve">Website </w:t>
            </w:r>
          </w:p>
        </w:tc>
        <w:tc>
          <w:tcPr>
            <w:tcW w:w="3420" w:type="dxa"/>
          </w:tcPr>
          <w:p w:rsidR="00994F16" w:rsidRPr="005815E5" w:rsidRDefault="00994F16" w:rsidP="00F51446">
            <w:pPr>
              <w:rPr>
                <w:rFonts w:ascii="Garamond" w:hAnsi="Garamond"/>
                <w:b/>
                <w:sz w:val="20"/>
                <w:szCs w:val="20"/>
              </w:rPr>
            </w:pPr>
            <w:r w:rsidRPr="005815E5">
              <w:rPr>
                <w:rFonts w:ascii="Garamond" w:hAnsi="Garamond"/>
                <w:b/>
                <w:sz w:val="20"/>
                <w:szCs w:val="20"/>
              </w:rPr>
              <w:t>Description</w:t>
            </w:r>
          </w:p>
        </w:tc>
      </w:tr>
      <w:tr w:rsidR="002C4200" w:rsidTr="00DD0015">
        <w:tc>
          <w:tcPr>
            <w:tcW w:w="1807" w:type="dxa"/>
          </w:tcPr>
          <w:p w:rsidR="00994F16" w:rsidRPr="00E7711B" w:rsidRDefault="00994F16" w:rsidP="00F51446">
            <w:pPr>
              <w:rPr>
                <w:rFonts w:ascii="Garamond" w:hAnsi="Garamond"/>
                <w:sz w:val="17"/>
                <w:szCs w:val="17"/>
              </w:rPr>
            </w:pPr>
            <w:r w:rsidRPr="00E7711B">
              <w:rPr>
                <w:rFonts w:ascii="Garamond" w:hAnsi="Garamond"/>
                <w:sz w:val="17"/>
                <w:szCs w:val="17"/>
              </w:rPr>
              <w:t>Child First</w:t>
            </w:r>
          </w:p>
        </w:tc>
        <w:tc>
          <w:tcPr>
            <w:tcW w:w="1811" w:type="dxa"/>
          </w:tcPr>
          <w:p w:rsidR="00994F16" w:rsidRPr="00E7711B" w:rsidRDefault="00994F16" w:rsidP="00F51446">
            <w:pPr>
              <w:rPr>
                <w:rFonts w:ascii="Garamond" w:hAnsi="Garamond"/>
                <w:sz w:val="17"/>
                <w:szCs w:val="17"/>
              </w:rPr>
            </w:pPr>
            <w:r w:rsidRPr="00E7711B">
              <w:rPr>
                <w:rFonts w:ascii="Garamond" w:hAnsi="Garamond"/>
                <w:sz w:val="17"/>
                <w:szCs w:val="17"/>
              </w:rPr>
              <w:t xml:space="preserve">Darcy Lowell </w:t>
            </w:r>
          </w:p>
          <w:p w:rsidR="005815E5" w:rsidRDefault="00DD0015" w:rsidP="00F51446">
            <w:pPr>
              <w:rPr>
                <w:rFonts w:ascii="Garamond" w:hAnsi="Garamond"/>
                <w:sz w:val="17"/>
                <w:szCs w:val="17"/>
              </w:rPr>
            </w:pPr>
            <w:hyperlink r:id="rId5" w:history="1">
              <w:r w:rsidR="00694707" w:rsidRPr="00AE1431">
                <w:rPr>
                  <w:rStyle w:val="Hyperlink"/>
                  <w:rFonts w:ascii="Garamond" w:hAnsi="Garamond"/>
                  <w:sz w:val="17"/>
                  <w:szCs w:val="17"/>
                </w:rPr>
                <w:t>darcylowell@childfirst.com</w:t>
              </w:r>
            </w:hyperlink>
          </w:p>
          <w:p w:rsidR="00694707" w:rsidRPr="00E7711B" w:rsidRDefault="00694707" w:rsidP="00F51446">
            <w:pPr>
              <w:rPr>
                <w:rFonts w:ascii="Garamond" w:hAnsi="Garamond"/>
                <w:sz w:val="17"/>
                <w:szCs w:val="17"/>
              </w:rPr>
            </w:pPr>
          </w:p>
          <w:p w:rsidR="00994F16" w:rsidRDefault="00994F16" w:rsidP="00F51446">
            <w:pPr>
              <w:rPr>
                <w:rFonts w:ascii="Garamond" w:hAnsi="Garamond"/>
                <w:sz w:val="17"/>
                <w:szCs w:val="17"/>
              </w:rPr>
            </w:pPr>
            <w:r w:rsidRPr="00E7711B">
              <w:rPr>
                <w:rFonts w:ascii="Garamond" w:hAnsi="Garamond"/>
                <w:sz w:val="17"/>
                <w:szCs w:val="17"/>
              </w:rPr>
              <w:t>Lee Bowbeer</w:t>
            </w:r>
          </w:p>
          <w:p w:rsidR="00694707" w:rsidRDefault="00DD0015" w:rsidP="00F51446">
            <w:pPr>
              <w:rPr>
                <w:rFonts w:ascii="Garamond" w:hAnsi="Garamond"/>
                <w:sz w:val="17"/>
                <w:szCs w:val="17"/>
              </w:rPr>
            </w:pPr>
            <w:hyperlink r:id="rId6" w:history="1">
              <w:r w:rsidR="00694707" w:rsidRPr="00AE1431">
                <w:rPr>
                  <w:rStyle w:val="Hyperlink"/>
                  <w:rFonts w:ascii="Garamond" w:hAnsi="Garamond"/>
                  <w:sz w:val="17"/>
                  <w:szCs w:val="17"/>
                </w:rPr>
                <w:t>leebowbeer@childfirst.com</w:t>
              </w:r>
            </w:hyperlink>
          </w:p>
          <w:p w:rsidR="006F495C" w:rsidRPr="00E7711B" w:rsidRDefault="006F495C" w:rsidP="00F51446">
            <w:pPr>
              <w:rPr>
                <w:rFonts w:ascii="Garamond" w:hAnsi="Garamond"/>
                <w:sz w:val="17"/>
                <w:szCs w:val="17"/>
              </w:rPr>
            </w:pPr>
          </w:p>
        </w:tc>
        <w:tc>
          <w:tcPr>
            <w:tcW w:w="1350" w:type="dxa"/>
          </w:tcPr>
          <w:p w:rsidR="00994F16" w:rsidRPr="00E7711B" w:rsidRDefault="00994F16" w:rsidP="00F51446">
            <w:pPr>
              <w:rPr>
                <w:rFonts w:ascii="Garamond" w:hAnsi="Garamond"/>
                <w:sz w:val="17"/>
                <w:szCs w:val="17"/>
              </w:rPr>
            </w:pPr>
            <w:r w:rsidRPr="00E7711B">
              <w:rPr>
                <w:rFonts w:ascii="Garamond" w:hAnsi="Garamond"/>
                <w:sz w:val="17"/>
                <w:szCs w:val="17"/>
              </w:rPr>
              <w:t>203-384-4555</w:t>
            </w:r>
          </w:p>
          <w:p w:rsidR="005815E5" w:rsidRPr="00E7711B" w:rsidRDefault="005815E5" w:rsidP="00F51446">
            <w:pPr>
              <w:rPr>
                <w:rFonts w:ascii="Garamond" w:hAnsi="Garamond"/>
                <w:sz w:val="17"/>
                <w:szCs w:val="17"/>
              </w:rPr>
            </w:pPr>
          </w:p>
          <w:p w:rsidR="00994F16" w:rsidRPr="00E7711B" w:rsidRDefault="006F495C" w:rsidP="00F51446">
            <w:pPr>
              <w:rPr>
                <w:rFonts w:ascii="Garamond" w:hAnsi="Garamond"/>
                <w:sz w:val="17"/>
                <w:szCs w:val="17"/>
              </w:rPr>
            </w:pPr>
            <w:r w:rsidRPr="00E7711B">
              <w:rPr>
                <w:rFonts w:ascii="Garamond" w:hAnsi="Garamond"/>
                <w:sz w:val="17"/>
                <w:szCs w:val="17"/>
              </w:rPr>
              <w:t>203-384-4704</w:t>
            </w:r>
          </w:p>
          <w:p w:rsidR="006F495C" w:rsidRPr="00E7711B" w:rsidRDefault="006F495C" w:rsidP="00F51446">
            <w:pPr>
              <w:rPr>
                <w:rFonts w:ascii="Garamond" w:hAnsi="Garamond"/>
                <w:sz w:val="17"/>
                <w:szCs w:val="17"/>
              </w:rPr>
            </w:pPr>
          </w:p>
          <w:p w:rsidR="006F495C" w:rsidRPr="00E7711B" w:rsidRDefault="006F495C" w:rsidP="005815E5">
            <w:pPr>
              <w:rPr>
                <w:rFonts w:ascii="Garamond" w:hAnsi="Garamond"/>
                <w:b/>
                <w:sz w:val="17"/>
                <w:szCs w:val="17"/>
              </w:rPr>
            </w:pPr>
          </w:p>
        </w:tc>
        <w:tc>
          <w:tcPr>
            <w:tcW w:w="2250" w:type="dxa"/>
          </w:tcPr>
          <w:p w:rsidR="00994F16" w:rsidRPr="00E7711B" w:rsidRDefault="00DD0015" w:rsidP="00F51446">
            <w:pPr>
              <w:rPr>
                <w:rFonts w:ascii="Garamond" w:hAnsi="Garamond"/>
                <w:sz w:val="17"/>
                <w:szCs w:val="17"/>
              </w:rPr>
            </w:pPr>
            <w:hyperlink r:id="rId7" w:history="1">
              <w:r w:rsidR="006F495C" w:rsidRPr="00E7711B">
                <w:rPr>
                  <w:rStyle w:val="Hyperlink"/>
                  <w:rFonts w:ascii="Garamond" w:hAnsi="Garamond"/>
                  <w:sz w:val="17"/>
                  <w:szCs w:val="17"/>
                </w:rPr>
                <w:t>www.childfirst.com</w:t>
              </w:r>
            </w:hyperlink>
          </w:p>
          <w:p w:rsidR="006F495C" w:rsidRPr="00E7711B" w:rsidRDefault="006F495C" w:rsidP="00F51446">
            <w:pPr>
              <w:rPr>
                <w:rFonts w:ascii="Garamond" w:hAnsi="Garamond"/>
                <w:sz w:val="17"/>
                <w:szCs w:val="17"/>
              </w:rPr>
            </w:pPr>
          </w:p>
        </w:tc>
        <w:tc>
          <w:tcPr>
            <w:tcW w:w="3420" w:type="dxa"/>
          </w:tcPr>
          <w:p w:rsidR="00994F16" w:rsidRPr="00E7711B" w:rsidRDefault="006F495C" w:rsidP="00F51446">
            <w:pPr>
              <w:rPr>
                <w:rFonts w:ascii="Garamond" w:hAnsi="Garamond"/>
                <w:sz w:val="17"/>
                <w:szCs w:val="17"/>
              </w:rPr>
            </w:pPr>
            <w:r w:rsidRPr="00E7711B">
              <w:rPr>
                <w:rFonts w:ascii="Garamond" w:hAnsi="Garamond"/>
                <w:sz w:val="17"/>
                <w:szCs w:val="17"/>
              </w:rPr>
              <w:t xml:space="preserve">Child First is an intensive, early childhood home visiting program that works with children and </w:t>
            </w:r>
            <w:r w:rsidR="001815A1" w:rsidRPr="00E7711B">
              <w:rPr>
                <w:rFonts w:ascii="Garamond" w:hAnsi="Garamond"/>
                <w:sz w:val="17"/>
                <w:szCs w:val="17"/>
              </w:rPr>
              <w:t>their families. The goal is early identification of social emotional concerns and to decrease behavioral, developmental, learning problems and abuse and neglect.</w:t>
            </w:r>
          </w:p>
        </w:tc>
      </w:tr>
      <w:tr w:rsidR="002C4200" w:rsidTr="00DD0015">
        <w:tc>
          <w:tcPr>
            <w:tcW w:w="1807" w:type="dxa"/>
          </w:tcPr>
          <w:p w:rsidR="00994F16" w:rsidRPr="00E7711B" w:rsidRDefault="00994F16" w:rsidP="00F51446">
            <w:pPr>
              <w:rPr>
                <w:rFonts w:ascii="Garamond" w:hAnsi="Garamond"/>
                <w:sz w:val="17"/>
                <w:szCs w:val="17"/>
              </w:rPr>
            </w:pPr>
            <w:r w:rsidRPr="00E7711B">
              <w:rPr>
                <w:rFonts w:ascii="Garamond" w:hAnsi="Garamond"/>
                <w:sz w:val="17"/>
                <w:szCs w:val="17"/>
              </w:rPr>
              <w:t>Office of Early Childhood/Children’s</w:t>
            </w:r>
          </w:p>
          <w:p w:rsidR="00994F16" w:rsidRPr="00E7711B" w:rsidRDefault="00994F16" w:rsidP="00F51446">
            <w:pPr>
              <w:rPr>
                <w:rFonts w:ascii="Garamond" w:hAnsi="Garamond"/>
                <w:sz w:val="17"/>
                <w:szCs w:val="17"/>
              </w:rPr>
            </w:pPr>
            <w:r w:rsidRPr="00E7711B">
              <w:rPr>
                <w:rFonts w:ascii="Garamond" w:hAnsi="Garamond"/>
                <w:sz w:val="17"/>
                <w:szCs w:val="17"/>
              </w:rPr>
              <w:t>Trust Fund Division</w:t>
            </w:r>
          </w:p>
        </w:tc>
        <w:tc>
          <w:tcPr>
            <w:tcW w:w="1811" w:type="dxa"/>
          </w:tcPr>
          <w:p w:rsidR="001815A1" w:rsidRDefault="001815A1" w:rsidP="00F51446">
            <w:pPr>
              <w:rPr>
                <w:rFonts w:ascii="Garamond" w:hAnsi="Garamond"/>
                <w:sz w:val="17"/>
                <w:szCs w:val="17"/>
              </w:rPr>
            </w:pPr>
            <w:r w:rsidRPr="00E7711B">
              <w:rPr>
                <w:rFonts w:ascii="Garamond" w:hAnsi="Garamond"/>
                <w:sz w:val="17"/>
                <w:szCs w:val="17"/>
              </w:rPr>
              <w:t>Linda Harris</w:t>
            </w:r>
          </w:p>
          <w:p w:rsidR="00E7711B" w:rsidRDefault="00E7711B" w:rsidP="00E7711B">
            <w:pPr>
              <w:rPr>
                <w:rFonts w:ascii="Garamond" w:hAnsi="Garamond"/>
                <w:sz w:val="17"/>
                <w:szCs w:val="17"/>
              </w:rPr>
            </w:pPr>
          </w:p>
          <w:p w:rsidR="00694707" w:rsidRDefault="00DD0015" w:rsidP="00E7711B">
            <w:pPr>
              <w:rPr>
                <w:rFonts w:ascii="Garamond" w:hAnsi="Garamond"/>
                <w:sz w:val="17"/>
                <w:szCs w:val="17"/>
              </w:rPr>
            </w:pPr>
            <w:hyperlink r:id="rId8" w:history="1">
              <w:r w:rsidR="00694707" w:rsidRPr="00AE1431">
                <w:rPr>
                  <w:rStyle w:val="Hyperlink"/>
                  <w:rFonts w:ascii="Garamond" w:hAnsi="Garamond"/>
                  <w:sz w:val="17"/>
                  <w:szCs w:val="17"/>
                </w:rPr>
                <w:t>Linda.harris@ct.gov</w:t>
              </w:r>
            </w:hyperlink>
          </w:p>
          <w:p w:rsidR="00E7711B" w:rsidRPr="00E7711B" w:rsidRDefault="00E7711B" w:rsidP="00E7711B">
            <w:pPr>
              <w:rPr>
                <w:rFonts w:ascii="Garamond" w:hAnsi="Garamond"/>
                <w:sz w:val="17"/>
                <w:szCs w:val="17"/>
              </w:rPr>
            </w:pPr>
          </w:p>
        </w:tc>
        <w:tc>
          <w:tcPr>
            <w:tcW w:w="1350" w:type="dxa"/>
          </w:tcPr>
          <w:p w:rsidR="00994F16" w:rsidRPr="00E7711B" w:rsidRDefault="001815A1" w:rsidP="00F51446">
            <w:pPr>
              <w:rPr>
                <w:rFonts w:ascii="Garamond" w:hAnsi="Garamond"/>
                <w:b/>
                <w:sz w:val="17"/>
                <w:szCs w:val="17"/>
              </w:rPr>
            </w:pPr>
            <w:r w:rsidRPr="00E7711B">
              <w:rPr>
                <w:rFonts w:ascii="Garamond" w:eastAsia="Times New Roman" w:hAnsi="Garamond"/>
                <w:sz w:val="17"/>
                <w:szCs w:val="17"/>
              </w:rPr>
              <w:t>860-424-5627</w:t>
            </w:r>
          </w:p>
        </w:tc>
        <w:tc>
          <w:tcPr>
            <w:tcW w:w="2250" w:type="dxa"/>
          </w:tcPr>
          <w:p w:rsidR="00994F16" w:rsidRPr="00E7711B" w:rsidRDefault="00DD0015" w:rsidP="00F51446">
            <w:pPr>
              <w:rPr>
                <w:rFonts w:ascii="Garamond" w:hAnsi="Garamond"/>
                <w:sz w:val="17"/>
                <w:szCs w:val="17"/>
              </w:rPr>
            </w:pPr>
            <w:hyperlink r:id="rId9" w:history="1">
              <w:r w:rsidR="00F7625E" w:rsidRPr="00E7711B">
                <w:rPr>
                  <w:rStyle w:val="Hyperlink"/>
                  <w:rFonts w:ascii="Garamond" w:hAnsi="Garamond"/>
                  <w:sz w:val="17"/>
                  <w:szCs w:val="17"/>
                </w:rPr>
                <w:t>www.ct.gov/oec</w:t>
              </w:r>
            </w:hyperlink>
          </w:p>
          <w:p w:rsidR="00F7625E" w:rsidRPr="00E7711B" w:rsidRDefault="00F7625E" w:rsidP="00F51446">
            <w:pPr>
              <w:rPr>
                <w:rFonts w:ascii="Garamond" w:hAnsi="Garamond"/>
                <w:sz w:val="17"/>
                <w:szCs w:val="17"/>
              </w:rPr>
            </w:pPr>
            <w:r w:rsidRPr="00E7711B">
              <w:rPr>
                <w:rFonts w:ascii="Garamond" w:hAnsi="Garamond"/>
                <w:sz w:val="17"/>
                <w:szCs w:val="17"/>
              </w:rPr>
              <w:t>click on Family Support Services- programs</w:t>
            </w:r>
          </w:p>
        </w:tc>
        <w:tc>
          <w:tcPr>
            <w:tcW w:w="3420" w:type="dxa"/>
          </w:tcPr>
          <w:p w:rsidR="00F7625E" w:rsidRPr="00E7711B" w:rsidRDefault="00F7625E" w:rsidP="00F7625E">
            <w:pPr>
              <w:pStyle w:val="NormalWeb"/>
              <w:spacing w:before="0" w:beforeAutospacing="0" w:after="0" w:afterAutospacing="0"/>
              <w:rPr>
                <w:rFonts w:ascii="Garamond" w:hAnsi="Garamond"/>
                <w:sz w:val="17"/>
                <w:szCs w:val="17"/>
              </w:rPr>
            </w:pPr>
            <w:r w:rsidRPr="00E7711B">
              <w:rPr>
                <w:rFonts w:ascii="Garamond" w:hAnsi="Garamond"/>
                <w:sz w:val="17"/>
                <w:szCs w:val="17"/>
              </w:rPr>
              <w:t>The mission of the Children’s Trust Fund is to prevent child abuse and neglect, and to establish resources in communities statewide that support and strengthen families. They are responsible for supporting local efforts that help families and communities to be responsive to children and to ensure their positive growth and development.</w:t>
            </w:r>
          </w:p>
          <w:p w:rsidR="00994F16" w:rsidRPr="00E7711B" w:rsidRDefault="00994F16" w:rsidP="00F51446">
            <w:pPr>
              <w:rPr>
                <w:rFonts w:ascii="Garamond" w:hAnsi="Garamond"/>
                <w:b/>
                <w:sz w:val="17"/>
                <w:szCs w:val="17"/>
              </w:rPr>
            </w:pPr>
          </w:p>
        </w:tc>
      </w:tr>
      <w:tr w:rsidR="002C4200" w:rsidTr="00DD0015">
        <w:tc>
          <w:tcPr>
            <w:tcW w:w="1807" w:type="dxa"/>
          </w:tcPr>
          <w:p w:rsidR="00994F16" w:rsidRPr="00E7711B" w:rsidRDefault="00994F16" w:rsidP="00F51446">
            <w:pPr>
              <w:rPr>
                <w:rFonts w:ascii="Garamond" w:hAnsi="Garamond"/>
                <w:sz w:val="17"/>
                <w:szCs w:val="17"/>
              </w:rPr>
            </w:pPr>
            <w:r w:rsidRPr="00E7711B">
              <w:rPr>
                <w:rFonts w:ascii="Garamond" w:hAnsi="Garamond"/>
                <w:sz w:val="17"/>
                <w:szCs w:val="17"/>
              </w:rPr>
              <w:t>Early  Childhood Consultation Partnership (ECCP)</w:t>
            </w:r>
          </w:p>
        </w:tc>
        <w:tc>
          <w:tcPr>
            <w:tcW w:w="1811" w:type="dxa"/>
          </w:tcPr>
          <w:p w:rsidR="00994F16" w:rsidRDefault="001815A1" w:rsidP="001815A1">
            <w:pPr>
              <w:rPr>
                <w:rFonts w:ascii="Garamond" w:hAnsi="Garamond"/>
                <w:sz w:val="17"/>
                <w:szCs w:val="17"/>
              </w:rPr>
            </w:pPr>
            <w:r w:rsidRPr="00E7711B">
              <w:rPr>
                <w:rFonts w:ascii="Garamond" w:hAnsi="Garamond"/>
                <w:sz w:val="17"/>
                <w:szCs w:val="17"/>
              </w:rPr>
              <w:t>Caroline Finley</w:t>
            </w:r>
          </w:p>
          <w:p w:rsidR="00E7711B" w:rsidRDefault="00E7711B" w:rsidP="001815A1">
            <w:pPr>
              <w:rPr>
                <w:rFonts w:ascii="Garamond" w:hAnsi="Garamond"/>
                <w:sz w:val="17"/>
                <w:szCs w:val="17"/>
              </w:rPr>
            </w:pPr>
          </w:p>
          <w:p w:rsidR="00E7711B" w:rsidRPr="00550BE8" w:rsidRDefault="00550BE8" w:rsidP="001815A1">
            <w:pPr>
              <w:rPr>
                <w:rFonts w:ascii="Garamond" w:hAnsi="Garamond"/>
                <w:sz w:val="16"/>
                <w:szCs w:val="16"/>
              </w:rPr>
            </w:pPr>
            <w:r>
              <w:rPr>
                <w:rFonts w:ascii="Garamond" w:hAnsi="Garamond"/>
                <w:sz w:val="16"/>
                <w:szCs w:val="16"/>
              </w:rPr>
              <w:t>c</w:t>
            </w:r>
            <w:r w:rsidRPr="00550BE8">
              <w:rPr>
                <w:rFonts w:ascii="Garamond" w:hAnsi="Garamond"/>
                <w:sz w:val="16"/>
                <w:szCs w:val="16"/>
              </w:rPr>
              <w:t>finley@abhct.com</w:t>
            </w:r>
          </w:p>
        </w:tc>
        <w:tc>
          <w:tcPr>
            <w:tcW w:w="1350" w:type="dxa"/>
          </w:tcPr>
          <w:p w:rsidR="00994F16" w:rsidRPr="00E7711B" w:rsidRDefault="00994F16" w:rsidP="00F51446">
            <w:pPr>
              <w:rPr>
                <w:rFonts w:ascii="Garamond" w:hAnsi="Garamond"/>
                <w:b/>
                <w:sz w:val="17"/>
                <w:szCs w:val="17"/>
              </w:rPr>
            </w:pPr>
          </w:p>
          <w:p w:rsidR="00F7625E" w:rsidRPr="00E7711B" w:rsidRDefault="00F7625E" w:rsidP="00F7625E">
            <w:pPr>
              <w:rPr>
                <w:rFonts w:ascii="Garamond" w:hAnsi="Garamond"/>
                <w:sz w:val="17"/>
                <w:szCs w:val="17"/>
              </w:rPr>
            </w:pPr>
            <w:r w:rsidRPr="00E7711B">
              <w:rPr>
                <w:rFonts w:ascii="Garamond" w:hAnsi="Garamond"/>
                <w:sz w:val="17"/>
                <w:szCs w:val="17"/>
              </w:rPr>
              <w:t>860-704-6810</w:t>
            </w:r>
          </w:p>
          <w:p w:rsidR="00F7625E" w:rsidRPr="00E7711B" w:rsidRDefault="00F7625E" w:rsidP="00F51446">
            <w:pPr>
              <w:rPr>
                <w:rFonts w:ascii="Garamond" w:hAnsi="Garamond"/>
                <w:b/>
                <w:sz w:val="17"/>
                <w:szCs w:val="17"/>
              </w:rPr>
            </w:pPr>
          </w:p>
        </w:tc>
        <w:tc>
          <w:tcPr>
            <w:tcW w:w="2250" w:type="dxa"/>
          </w:tcPr>
          <w:p w:rsidR="00994F16" w:rsidRPr="00E7711B" w:rsidRDefault="00994F16" w:rsidP="00F51446">
            <w:pPr>
              <w:rPr>
                <w:rFonts w:ascii="Garamond" w:hAnsi="Garamond"/>
                <w:b/>
                <w:sz w:val="17"/>
                <w:szCs w:val="17"/>
              </w:rPr>
            </w:pPr>
          </w:p>
        </w:tc>
        <w:tc>
          <w:tcPr>
            <w:tcW w:w="3420" w:type="dxa"/>
          </w:tcPr>
          <w:p w:rsidR="00994F16" w:rsidRPr="00E7711B" w:rsidRDefault="002C7DED" w:rsidP="00F51446">
            <w:pPr>
              <w:rPr>
                <w:rFonts w:ascii="Garamond" w:hAnsi="Garamond"/>
                <w:sz w:val="17"/>
                <w:szCs w:val="17"/>
              </w:rPr>
            </w:pPr>
            <w:r w:rsidRPr="00E7711B">
              <w:rPr>
                <w:rFonts w:ascii="Garamond" w:hAnsi="Garamond"/>
                <w:sz w:val="17"/>
                <w:szCs w:val="17"/>
              </w:rPr>
              <w:t>ECCP is a statewide program designed to support the social/emotional development of children from birth to age 5. Consultants with Masters Degrees in Mental Health work with parents and teachers to develop strategies which will add to children’s success in the classroom and at home.</w:t>
            </w:r>
          </w:p>
        </w:tc>
      </w:tr>
      <w:tr w:rsidR="002C4200" w:rsidTr="00DD0015">
        <w:tc>
          <w:tcPr>
            <w:tcW w:w="1807" w:type="dxa"/>
          </w:tcPr>
          <w:p w:rsidR="00994F16" w:rsidRPr="00E7711B" w:rsidRDefault="00994F16" w:rsidP="00F51446">
            <w:pPr>
              <w:rPr>
                <w:rFonts w:ascii="Garamond" w:hAnsi="Garamond"/>
                <w:sz w:val="17"/>
                <w:szCs w:val="17"/>
              </w:rPr>
            </w:pPr>
            <w:r w:rsidRPr="00E7711B">
              <w:rPr>
                <w:rFonts w:ascii="Garamond" w:hAnsi="Garamond"/>
                <w:sz w:val="17"/>
                <w:szCs w:val="17"/>
              </w:rPr>
              <w:t>The Village for Families and Children</w:t>
            </w:r>
          </w:p>
        </w:tc>
        <w:tc>
          <w:tcPr>
            <w:tcW w:w="1811" w:type="dxa"/>
          </w:tcPr>
          <w:p w:rsidR="00994F16" w:rsidRDefault="001815A1" w:rsidP="00F51446">
            <w:pPr>
              <w:rPr>
                <w:rFonts w:ascii="Garamond" w:hAnsi="Garamond"/>
                <w:sz w:val="17"/>
                <w:szCs w:val="17"/>
              </w:rPr>
            </w:pPr>
            <w:r w:rsidRPr="00E7711B">
              <w:rPr>
                <w:rFonts w:ascii="Garamond" w:hAnsi="Garamond"/>
                <w:sz w:val="17"/>
                <w:szCs w:val="17"/>
              </w:rPr>
              <w:t>Kimberly Martini-Carvell</w:t>
            </w:r>
          </w:p>
          <w:p w:rsidR="00550BE8" w:rsidRPr="00550BE8" w:rsidRDefault="00550BE8" w:rsidP="00F51446">
            <w:pPr>
              <w:rPr>
                <w:rFonts w:ascii="Garamond" w:hAnsi="Garamond"/>
                <w:sz w:val="16"/>
                <w:szCs w:val="16"/>
              </w:rPr>
            </w:pPr>
            <w:r w:rsidRPr="00550BE8">
              <w:rPr>
                <w:rFonts w:ascii="Garamond" w:hAnsi="Garamond"/>
                <w:sz w:val="16"/>
                <w:szCs w:val="16"/>
              </w:rPr>
              <w:t>kcarvell@villageforchildren.org</w:t>
            </w:r>
          </w:p>
        </w:tc>
        <w:tc>
          <w:tcPr>
            <w:tcW w:w="1350" w:type="dxa"/>
          </w:tcPr>
          <w:p w:rsidR="002C4200" w:rsidRPr="00E7711B" w:rsidRDefault="002C4200" w:rsidP="002C4200">
            <w:pPr>
              <w:rPr>
                <w:rFonts w:ascii="Garamond" w:hAnsi="Garamond"/>
                <w:sz w:val="17"/>
                <w:szCs w:val="17"/>
              </w:rPr>
            </w:pPr>
            <w:r w:rsidRPr="00E7711B">
              <w:rPr>
                <w:rFonts w:ascii="Garamond" w:hAnsi="Garamond"/>
                <w:sz w:val="17"/>
                <w:szCs w:val="17"/>
              </w:rPr>
              <w:t>(860) 236-4511 ext. 3606</w:t>
            </w:r>
          </w:p>
          <w:p w:rsidR="00994F16" w:rsidRPr="00E7711B" w:rsidRDefault="00994F16" w:rsidP="00F51446">
            <w:pPr>
              <w:rPr>
                <w:rFonts w:ascii="Garamond" w:hAnsi="Garamond"/>
                <w:b/>
                <w:sz w:val="17"/>
                <w:szCs w:val="17"/>
              </w:rPr>
            </w:pPr>
          </w:p>
        </w:tc>
        <w:tc>
          <w:tcPr>
            <w:tcW w:w="2250" w:type="dxa"/>
          </w:tcPr>
          <w:p w:rsidR="002C4200" w:rsidRPr="00E7711B" w:rsidRDefault="00DD0015" w:rsidP="002C4200">
            <w:pPr>
              <w:rPr>
                <w:rFonts w:ascii="Garamond" w:hAnsi="Garamond"/>
                <w:b/>
                <w:sz w:val="17"/>
                <w:szCs w:val="17"/>
              </w:rPr>
            </w:pPr>
            <w:hyperlink r:id="rId10" w:history="1">
              <w:r w:rsidR="002C4200" w:rsidRPr="00E7711B">
                <w:rPr>
                  <w:rStyle w:val="Hyperlink"/>
                  <w:rFonts w:ascii="Garamond" w:hAnsi="Garamond"/>
                  <w:b/>
                  <w:sz w:val="17"/>
                  <w:szCs w:val="17"/>
                </w:rPr>
                <w:t>www.villageforchildren.org</w:t>
              </w:r>
            </w:hyperlink>
          </w:p>
          <w:p w:rsidR="002C4200" w:rsidRPr="00E7711B" w:rsidRDefault="002C4200" w:rsidP="002C4200">
            <w:pPr>
              <w:rPr>
                <w:rFonts w:ascii="Garamond" w:hAnsi="Garamond"/>
                <w:b/>
                <w:sz w:val="17"/>
                <w:szCs w:val="17"/>
              </w:rPr>
            </w:pPr>
          </w:p>
        </w:tc>
        <w:tc>
          <w:tcPr>
            <w:tcW w:w="3420" w:type="dxa"/>
          </w:tcPr>
          <w:p w:rsidR="00994F16" w:rsidRPr="00E7711B" w:rsidRDefault="002C4200" w:rsidP="00F51446">
            <w:pPr>
              <w:rPr>
                <w:rFonts w:ascii="Garamond" w:hAnsi="Garamond"/>
                <w:sz w:val="17"/>
                <w:szCs w:val="17"/>
              </w:rPr>
            </w:pPr>
            <w:r w:rsidRPr="00E7711B">
              <w:rPr>
                <w:rFonts w:ascii="Garamond" w:hAnsi="Garamond"/>
                <w:sz w:val="17"/>
                <w:szCs w:val="17"/>
              </w:rPr>
              <w:t>The Village for Families and Children offers a continuum of care for children and families in the Greater Hartford area-from prevention to clinical treatment</w:t>
            </w:r>
          </w:p>
        </w:tc>
      </w:tr>
      <w:tr w:rsidR="002C4200" w:rsidTr="00DD0015">
        <w:tc>
          <w:tcPr>
            <w:tcW w:w="1807" w:type="dxa"/>
          </w:tcPr>
          <w:p w:rsidR="00994F16" w:rsidRPr="00E7711B" w:rsidRDefault="00994F16" w:rsidP="00F51446">
            <w:pPr>
              <w:rPr>
                <w:rFonts w:ascii="Garamond" w:hAnsi="Garamond"/>
                <w:sz w:val="17"/>
                <w:szCs w:val="17"/>
              </w:rPr>
            </w:pPr>
            <w:r w:rsidRPr="00E7711B">
              <w:rPr>
                <w:rFonts w:ascii="Garamond" w:hAnsi="Garamond"/>
                <w:sz w:val="17"/>
                <w:szCs w:val="17"/>
              </w:rPr>
              <w:t>Yale University</w:t>
            </w:r>
          </w:p>
        </w:tc>
        <w:tc>
          <w:tcPr>
            <w:tcW w:w="1811" w:type="dxa"/>
          </w:tcPr>
          <w:p w:rsidR="00994F16" w:rsidRPr="00E7711B" w:rsidRDefault="001815A1" w:rsidP="00F51446">
            <w:pPr>
              <w:rPr>
                <w:rFonts w:ascii="Garamond" w:hAnsi="Garamond"/>
                <w:sz w:val="17"/>
                <w:szCs w:val="17"/>
              </w:rPr>
            </w:pPr>
            <w:r w:rsidRPr="00E7711B">
              <w:rPr>
                <w:rFonts w:ascii="Garamond" w:hAnsi="Garamond"/>
                <w:sz w:val="17"/>
                <w:szCs w:val="17"/>
              </w:rPr>
              <w:t>Christy Mills</w:t>
            </w:r>
          </w:p>
          <w:p w:rsidR="002C4200" w:rsidRPr="00E7711B" w:rsidRDefault="002C4200" w:rsidP="00F51446">
            <w:pPr>
              <w:rPr>
                <w:rFonts w:ascii="Garamond" w:hAnsi="Garamond"/>
                <w:sz w:val="17"/>
                <w:szCs w:val="17"/>
              </w:rPr>
            </w:pPr>
          </w:p>
          <w:p w:rsidR="002C4200" w:rsidRPr="00E7711B" w:rsidRDefault="002C4200" w:rsidP="00F51446">
            <w:pPr>
              <w:rPr>
                <w:rFonts w:ascii="Garamond" w:hAnsi="Garamond"/>
                <w:sz w:val="17"/>
                <w:szCs w:val="17"/>
              </w:rPr>
            </w:pPr>
          </w:p>
          <w:p w:rsidR="003926D2" w:rsidRPr="00550BE8" w:rsidRDefault="00550BE8" w:rsidP="00F51446">
            <w:pPr>
              <w:rPr>
                <w:rFonts w:ascii="Garamond" w:hAnsi="Garamond"/>
                <w:sz w:val="17"/>
                <w:szCs w:val="17"/>
              </w:rPr>
            </w:pPr>
            <w:r w:rsidRPr="00550BE8">
              <w:rPr>
                <w:rFonts w:ascii="Garamond" w:hAnsi="Garamond"/>
                <w:sz w:val="17"/>
                <w:szCs w:val="17"/>
              </w:rPr>
              <w:t>Christiana.mills@yale.edu</w:t>
            </w:r>
          </w:p>
          <w:p w:rsidR="001815A1" w:rsidRPr="00E7711B" w:rsidRDefault="001815A1" w:rsidP="00F51446">
            <w:pPr>
              <w:rPr>
                <w:rFonts w:ascii="Garamond" w:hAnsi="Garamond"/>
                <w:sz w:val="17"/>
                <w:szCs w:val="17"/>
              </w:rPr>
            </w:pPr>
          </w:p>
        </w:tc>
        <w:tc>
          <w:tcPr>
            <w:tcW w:w="1350" w:type="dxa"/>
          </w:tcPr>
          <w:p w:rsidR="00994F16" w:rsidRPr="00E7711B" w:rsidRDefault="002C4200" w:rsidP="00F51446">
            <w:pPr>
              <w:rPr>
                <w:rFonts w:ascii="Garamond" w:hAnsi="Garamond"/>
                <w:b/>
                <w:sz w:val="17"/>
                <w:szCs w:val="17"/>
              </w:rPr>
            </w:pPr>
            <w:r w:rsidRPr="00E7711B">
              <w:rPr>
                <w:rStyle w:val="st1"/>
                <w:rFonts w:ascii="Garamond" w:hAnsi="Garamond" w:cs="Arial"/>
                <w:color w:val="444444"/>
                <w:sz w:val="17"/>
                <w:szCs w:val="17"/>
                <w:lang w:val="en"/>
              </w:rPr>
              <w:t xml:space="preserve">(203) 785-3306 </w:t>
            </w:r>
            <w:proofErr w:type="spellStart"/>
            <w:r w:rsidRPr="00E7711B">
              <w:rPr>
                <w:rStyle w:val="st1"/>
                <w:rFonts w:ascii="Garamond" w:hAnsi="Garamond" w:cs="Arial"/>
                <w:color w:val="444444"/>
                <w:sz w:val="17"/>
                <w:szCs w:val="17"/>
                <w:lang w:val="en"/>
              </w:rPr>
              <w:t>ext</w:t>
            </w:r>
            <w:proofErr w:type="spellEnd"/>
            <w:r w:rsidRPr="00E7711B">
              <w:rPr>
                <w:rStyle w:val="st1"/>
                <w:rFonts w:ascii="Garamond" w:hAnsi="Garamond" w:cs="Arial"/>
                <w:color w:val="444444"/>
                <w:sz w:val="17"/>
                <w:szCs w:val="17"/>
                <w:lang w:val="en"/>
              </w:rPr>
              <w:t xml:space="preserve"> 1</w:t>
            </w:r>
          </w:p>
        </w:tc>
        <w:tc>
          <w:tcPr>
            <w:tcW w:w="2250" w:type="dxa"/>
          </w:tcPr>
          <w:p w:rsidR="00994F16" w:rsidRPr="00E7711B" w:rsidRDefault="00DD0015" w:rsidP="00F51446">
            <w:pPr>
              <w:rPr>
                <w:rFonts w:ascii="Garamond" w:hAnsi="Garamond"/>
                <w:b/>
                <w:sz w:val="17"/>
                <w:szCs w:val="17"/>
              </w:rPr>
            </w:pPr>
            <w:hyperlink r:id="rId11" w:history="1">
              <w:r w:rsidR="003926D2" w:rsidRPr="00E7711B">
                <w:rPr>
                  <w:rStyle w:val="Hyperlink"/>
                  <w:rFonts w:ascii="Garamond" w:hAnsi="Garamond"/>
                  <w:b/>
                  <w:sz w:val="17"/>
                  <w:szCs w:val="17"/>
                </w:rPr>
                <w:t>http://childstudycenter.yale.edu/clinics/harris.aspx</w:t>
              </w:r>
            </w:hyperlink>
          </w:p>
          <w:p w:rsidR="003926D2" w:rsidRPr="00E7711B" w:rsidRDefault="003926D2" w:rsidP="00F51446">
            <w:pPr>
              <w:rPr>
                <w:rFonts w:ascii="Garamond" w:hAnsi="Garamond"/>
                <w:b/>
                <w:sz w:val="17"/>
                <w:szCs w:val="17"/>
              </w:rPr>
            </w:pPr>
          </w:p>
          <w:p w:rsidR="003926D2" w:rsidRPr="00E7711B" w:rsidRDefault="003926D2" w:rsidP="00F51446">
            <w:pPr>
              <w:rPr>
                <w:rFonts w:ascii="Garamond" w:hAnsi="Garamond"/>
                <w:b/>
                <w:sz w:val="17"/>
                <w:szCs w:val="17"/>
              </w:rPr>
            </w:pPr>
          </w:p>
          <w:p w:rsidR="003926D2" w:rsidRPr="00E7711B" w:rsidRDefault="003926D2" w:rsidP="00F51446">
            <w:pPr>
              <w:rPr>
                <w:rFonts w:ascii="Garamond" w:hAnsi="Garamond"/>
                <w:b/>
                <w:sz w:val="17"/>
                <w:szCs w:val="17"/>
              </w:rPr>
            </w:pPr>
          </w:p>
          <w:p w:rsidR="003926D2" w:rsidRPr="00E7711B" w:rsidRDefault="003926D2" w:rsidP="00F51446">
            <w:pPr>
              <w:rPr>
                <w:rFonts w:ascii="Garamond" w:hAnsi="Garamond"/>
                <w:b/>
                <w:sz w:val="17"/>
                <w:szCs w:val="17"/>
              </w:rPr>
            </w:pPr>
          </w:p>
        </w:tc>
        <w:tc>
          <w:tcPr>
            <w:tcW w:w="3420" w:type="dxa"/>
          </w:tcPr>
          <w:p w:rsidR="00994F16" w:rsidRPr="00E7711B" w:rsidRDefault="003926D2" w:rsidP="00F51446">
            <w:pPr>
              <w:rPr>
                <w:rFonts w:ascii="Garamond" w:hAnsi="Garamond"/>
                <w:b/>
                <w:sz w:val="17"/>
                <w:szCs w:val="17"/>
              </w:rPr>
            </w:pPr>
            <w:r w:rsidRPr="00E7711B">
              <w:rPr>
                <w:rFonts w:ascii="Garamond" w:hAnsi="Garamond"/>
                <w:sz w:val="17"/>
                <w:szCs w:val="17"/>
              </w:rPr>
              <w:t>The Harris-Provence Child Development Unit provides direct clinical services to families with young children. These services encompass a range of clinical interventions including developmental evaluations, psychotherapy for young children, and clinical work with parents. Developmental evaluations are useful in evaluating children with possible developmental delays and are one part of our diagnostic evaluations.</w:t>
            </w:r>
          </w:p>
        </w:tc>
      </w:tr>
      <w:tr w:rsidR="003926D2" w:rsidTr="00DD0015">
        <w:tc>
          <w:tcPr>
            <w:tcW w:w="1807" w:type="dxa"/>
          </w:tcPr>
          <w:p w:rsidR="003926D2" w:rsidRPr="00E7711B" w:rsidRDefault="003926D2" w:rsidP="00F51446">
            <w:pPr>
              <w:rPr>
                <w:rFonts w:ascii="Garamond" w:hAnsi="Garamond"/>
                <w:sz w:val="17"/>
                <w:szCs w:val="17"/>
              </w:rPr>
            </w:pPr>
            <w:r w:rsidRPr="00E7711B">
              <w:rPr>
                <w:rFonts w:ascii="Garamond" w:hAnsi="Garamond"/>
                <w:sz w:val="17"/>
                <w:szCs w:val="17"/>
              </w:rPr>
              <w:t>Yale University</w:t>
            </w:r>
          </w:p>
        </w:tc>
        <w:tc>
          <w:tcPr>
            <w:tcW w:w="1811" w:type="dxa"/>
          </w:tcPr>
          <w:p w:rsidR="003926D2" w:rsidRDefault="003926D2" w:rsidP="00F51446">
            <w:pPr>
              <w:rPr>
                <w:rFonts w:ascii="Garamond" w:hAnsi="Garamond"/>
                <w:sz w:val="17"/>
                <w:szCs w:val="17"/>
              </w:rPr>
            </w:pPr>
            <w:r w:rsidRPr="00E7711B">
              <w:rPr>
                <w:rFonts w:ascii="Garamond" w:hAnsi="Garamond"/>
                <w:sz w:val="17"/>
                <w:szCs w:val="17"/>
              </w:rPr>
              <w:t>Tanika Simpson</w:t>
            </w:r>
          </w:p>
          <w:p w:rsidR="00550BE8" w:rsidRDefault="00550BE8" w:rsidP="00F51446">
            <w:pPr>
              <w:rPr>
                <w:rFonts w:ascii="Garamond" w:hAnsi="Garamond"/>
                <w:sz w:val="17"/>
                <w:szCs w:val="17"/>
              </w:rPr>
            </w:pPr>
          </w:p>
          <w:p w:rsidR="00550BE8" w:rsidRPr="00E7711B" w:rsidRDefault="00550BE8" w:rsidP="00F51446">
            <w:pPr>
              <w:rPr>
                <w:rFonts w:ascii="Garamond" w:hAnsi="Garamond"/>
                <w:sz w:val="17"/>
                <w:szCs w:val="17"/>
              </w:rPr>
            </w:pPr>
            <w:r>
              <w:rPr>
                <w:rFonts w:ascii="Garamond" w:hAnsi="Garamond"/>
                <w:sz w:val="17"/>
                <w:szCs w:val="17"/>
              </w:rPr>
              <w:t>ctaimh@yale.edu</w:t>
            </w:r>
          </w:p>
        </w:tc>
        <w:tc>
          <w:tcPr>
            <w:tcW w:w="1350" w:type="dxa"/>
          </w:tcPr>
          <w:p w:rsidR="003926D2" w:rsidRPr="00E7711B" w:rsidRDefault="003926D2" w:rsidP="00F51446">
            <w:pPr>
              <w:rPr>
                <w:rStyle w:val="st1"/>
                <w:rFonts w:ascii="Garamond" w:hAnsi="Garamond" w:cs="Arial"/>
                <w:color w:val="444444"/>
                <w:sz w:val="17"/>
                <w:szCs w:val="17"/>
                <w:lang w:val="en"/>
              </w:rPr>
            </w:pPr>
            <w:r w:rsidRPr="00E7711B">
              <w:rPr>
                <w:rFonts w:ascii="Garamond" w:hAnsi="Garamond"/>
                <w:sz w:val="17"/>
                <w:szCs w:val="17"/>
              </w:rPr>
              <w:t>203-737-6422</w:t>
            </w:r>
          </w:p>
        </w:tc>
        <w:tc>
          <w:tcPr>
            <w:tcW w:w="2250" w:type="dxa"/>
          </w:tcPr>
          <w:p w:rsidR="003926D2" w:rsidRPr="00E7711B" w:rsidRDefault="00DD0015" w:rsidP="003926D2">
            <w:pPr>
              <w:rPr>
                <w:rFonts w:ascii="Garamond" w:hAnsi="Garamond"/>
                <w:b/>
                <w:sz w:val="17"/>
                <w:szCs w:val="17"/>
              </w:rPr>
            </w:pPr>
            <w:hyperlink r:id="rId12" w:history="1">
              <w:r w:rsidR="003926D2" w:rsidRPr="00E7711B">
                <w:rPr>
                  <w:rStyle w:val="Hyperlink"/>
                  <w:rFonts w:ascii="Garamond" w:hAnsi="Garamond"/>
                  <w:b/>
                  <w:sz w:val="17"/>
                  <w:szCs w:val="17"/>
                </w:rPr>
                <w:t>http://medicine.yale.edu/childstudy/community/index.aspx</w:t>
              </w:r>
            </w:hyperlink>
          </w:p>
          <w:p w:rsidR="003926D2" w:rsidRPr="00E7711B" w:rsidRDefault="003926D2" w:rsidP="00F51446">
            <w:pPr>
              <w:rPr>
                <w:rFonts w:ascii="Garamond" w:hAnsi="Garamond"/>
                <w:b/>
                <w:sz w:val="17"/>
                <w:szCs w:val="17"/>
              </w:rPr>
            </w:pPr>
          </w:p>
        </w:tc>
        <w:tc>
          <w:tcPr>
            <w:tcW w:w="3420" w:type="dxa"/>
          </w:tcPr>
          <w:p w:rsidR="003926D2" w:rsidRPr="00E7711B" w:rsidRDefault="003926D2" w:rsidP="00F51446">
            <w:pPr>
              <w:rPr>
                <w:rFonts w:ascii="Garamond" w:hAnsi="Garamond"/>
                <w:sz w:val="17"/>
                <w:szCs w:val="17"/>
              </w:rPr>
            </w:pPr>
            <w:r w:rsidRPr="00E7711B">
              <w:rPr>
                <w:rFonts w:ascii="Garamond" w:hAnsi="Garamond"/>
                <w:sz w:val="17"/>
                <w:szCs w:val="17"/>
              </w:rPr>
              <w:t>The Yale Child Study Center delivers treatment services directly in the homes of children coping with the problems and stresses associated with abuse, neglect, chronic or acute physical and mental illness, parental substance abuse, and/or homelessness. Six home based programs provide evaluation, assessment, individual, family and group psychotherapy, clinical casework, case management, concrete assistance, and advocacy for children, adolescents and their families.</w:t>
            </w:r>
          </w:p>
        </w:tc>
      </w:tr>
      <w:tr w:rsidR="002C4200" w:rsidTr="00DD0015">
        <w:tc>
          <w:tcPr>
            <w:tcW w:w="1807" w:type="dxa"/>
          </w:tcPr>
          <w:p w:rsidR="00994F16" w:rsidRPr="00E7711B" w:rsidRDefault="00994F16" w:rsidP="00F51446">
            <w:pPr>
              <w:rPr>
                <w:rFonts w:ascii="Garamond" w:hAnsi="Garamond"/>
                <w:sz w:val="17"/>
                <w:szCs w:val="17"/>
              </w:rPr>
            </w:pPr>
            <w:r w:rsidRPr="00E7711B">
              <w:rPr>
                <w:rFonts w:ascii="Garamond" w:hAnsi="Garamond"/>
                <w:sz w:val="17"/>
                <w:szCs w:val="17"/>
              </w:rPr>
              <w:t>University of Connecticut</w:t>
            </w:r>
          </w:p>
        </w:tc>
        <w:tc>
          <w:tcPr>
            <w:tcW w:w="1811" w:type="dxa"/>
          </w:tcPr>
          <w:p w:rsidR="00994F16" w:rsidRPr="00E7711B" w:rsidRDefault="001815A1" w:rsidP="00F51446">
            <w:pPr>
              <w:rPr>
                <w:rFonts w:ascii="Garamond" w:hAnsi="Garamond"/>
                <w:sz w:val="17"/>
                <w:szCs w:val="17"/>
              </w:rPr>
            </w:pPr>
            <w:r w:rsidRPr="00E7711B">
              <w:rPr>
                <w:rFonts w:ascii="Garamond" w:hAnsi="Garamond"/>
                <w:sz w:val="17"/>
                <w:szCs w:val="17"/>
              </w:rPr>
              <w:t>Marianne Barton</w:t>
            </w:r>
          </w:p>
          <w:p w:rsidR="00E7711B" w:rsidRPr="00E7711B" w:rsidRDefault="00E7711B" w:rsidP="00F51446">
            <w:pPr>
              <w:rPr>
                <w:rFonts w:ascii="Garamond" w:hAnsi="Garamond"/>
                <w:sz w:val="17"/>
                <w:szCs w:val="17"/>
              </w:rPr>
            </w:pPr>
          </w:p>
          <w:p w:rsidR="00E7711B" w:rsidRPr="00E7711B" w:rsidRDefault="00E7711B" w:rsidP="00F51446">
            <w:pPr>
              <w:rPr>
                <w:rFonts w:ascii="Garamond" w:hAnsi="Garamond"/>
                <w:sz w:val="17"/>
                <w:szCs w:val="17"/>
              </w:rPr>
            </w:pPr>
            <w:r w:rsidRPr="00E7711B">
              <w:rPr>
                <w:rFonts w:ascii="Garamond" w:hAnsi="Garamond"/>
                <w:sz w:val="17"/>
                <w:szCs w:val="17"/>
              </w:rPr>
              <w:t>Marianne.barton@uconn.edu</w:t>
            </w:r>
          </w:p>
        </w:tc>
        <w:tc>
          <w:tcPr>
            <w:tcW w:w="1350" w:type="dxa"/>
          </w:tcPr>
          <w:p w:rsidR="00994F16" w:rsidRPr="00E7711B" w:rsidRDefault="00E7711B" w:rsidP="00F51446">
            <w:pPr>
              <w:rPr>
                <w:rFonts w:ascii="Garamond" w:hAnsi="Garamond"/>
                <w:sz w:val="17"/>
                <w:szCs w:val="17"/>
              </w:rPr>
            </w:pPr>
            <w:r w:rsidRPr="00E7711B">
              <w:rPr>
                <w:rFonts w:ascii="Garamond" w:hAnsi="Garamond"/>
                <w:sz w:val="17"/>
                <w:szCs w:val="17"/>
              </w:rPr>
              <w:t>860-486-3666</w:t>
            </w:r>
          </w:p>
        </w:tc>
        <w:tc>
          <w:tcPr>
            <w:tcW w:w="2250" w:type="dxa"/>
          </w:tcPr>
          <w:p w:rsidR="00994F16" w:rsidRPr="00E7711B" w:rsidRDefault="00DD0015" w:rsidP="00F51446">
            <w:pPr>
              <w:rPr>
                <w:rFonts w:ascii="Garamond" w:hAnsi="Garamond"/>
                <w:b/>
                <w:sz w:val="17"/>
                <w:szCs w:val="17"/>
              </w:rPr>
            </w:pPr>
            <w:hyperlink r:id="rId13" w:history="1">
              <w:r w:rsidR="00E7711B" w:rsidRPr="00E7711B">
                <w:rPr>
                  <w:rStyle w:val="Hyperlink"/>
                  <w:rFonts w:ascii="Garamond" w:hAnsi="Garamond"/>
                  <w:b/>
                  <w:sz w:val="17"/>
                  <w:szCs w:val="17"/>
                </w:rPr>
                <w:t>http://psych.uconn.edu/research/psc.html</w:t>
              </w:r>
            </w:hyperlink>
          </w:p>
          <w:p w:rsidR="00E7711B" w:rsidRPr="00E7711B" w:rsidRDefault="00E7711B" w:rsidP="00F51446">
            <w:pPr>
              <w:rPr>
                <w:rFonts w:ascii="Garamond" w:hAnsi="Garamond"/>
                <w:b/>
                <w:sz w:val="17"/>
                <w:szCs w:val="17"/>
              </w:rPr>
            </w:pPr>
          </w:p>
        </w:tc>
        <w:tc>
          <w:tcPr>
            <w:tcW w:w="3420" w:type="dxa"/>
          </w:tcPr>
          <w:p w:rsidR="00994F16" w:rsidRPr="00E7711B" w:rsidRDefault="005815E5" w:rsidP="00F51446">
            <w:pPr>
              <w:rPr>
                <w:rFonts w:ascii="Garamond" w:hAnsi="Garamond"/>
                <w:b/>
                <w:sz w:val="17"/>
                <w:szCs w:val="17"/>
              </w:rPr>
            </w:pPr>
            <w:r w:rsidRPr="00E7711B">
              <w:rPr>
                <w:rFonts w:ascii="Garamond" w:hAnsi="Garamond"/>
                <w:sz w:val="17"/>
                <w:szCs w:val="17"/>
                <w:lang w:val="en"/>
              </w:rPr>
              <w:t>The Psychological Services Clinic offers an array of mental health services to adults, teens, children, and families in eastern Connecticut. The Clinic is operated by the University of Connecticut as a training clinic for graduate students in Clinical Psychology. Services are provided by graduate students under the supervision of licensed clinical psychologists and faculty members in the department of Psychology. All contacts with the Clinic are completely confidential in accordance with Connecticut state law.</w:t>
            </w:r>
          </w:p>
        </w:tc>
      </w:tr>
      <w:tr w:rsidR="002C4200" w:rsidTr="00DD0015">
        <w:tc>
          <w:tcPr>
            <w:tcW w:w="1807" w:type="dxa"/>
          </w:tcPr>
          <w:p w:rsidR="00994F16" w:rsidRPr="00E7711B" w:rsidRDefault="00994F16" w:rsidP="00F51446">
            <w:pPr>
              <w:rPr>
                <w:rFonts w:ascii="Garamond" w:hAnsi="Garamond"/>
                <w:sz w:val="17"/>
                <w:szCs w:val="17"/>
              </w:rPr>
            </w:pPr>
            <w:r w:rsidRPr="00E7711B">
              <w:rPr>
                <w:rFonts w:ascii="Garamond" w:hAnsi="Garamond"/>
                <w:sz w:val="17"/>
                <w:szCs w:val="17"/>
              </w:rPr>
              <w:t>Infant Mental Health Collaborative Partnership for Babies</w:t>
            </w:r>
          </w:p>
        </w:tc>
        <w:tc>
          <w:tcPr>
            <w:tcW w:w="1811" w:type="dxa"/>
          </w:tcPr>
          <w:p w:rsidR="00994F16" w:rsidRDefault="001815A1" w:rsidP="00F51446">
            <w:pPr>
              <w:rPr>
                <w:rFonts w:ascii="Garamond" w:hAnsi="Garamond"/>
                <w:sz w:val="17"/>
                <w:szCs w:val="17"/>
              </w:rPr>
            </w:pPr>
            <w:r w:rsidRPr="00E7711B">
              <w:rPr>
                <w:rFonts w:ascii="Garamond" w:hAnsi="Garamond"/>
                <w:sz w:val="17"/>
                <w:szCs w:val="17"/>
              </w:rPr>
              <w:t>Anne Giordano</w:t>
            </w:r>
          </w:p>
          <w:p w:rsidR="00550BE8" w:rsidRDefault="00550BE8" w:rsidP="00F51446">
            <w:pPr>
              <w:rPr>
                <w:rFonts w:ascii="Garamond" w:hAnsi="Garamond"/>
                <w:sz w:val="17"/>
                <w:szCs w:val="17"/>
              </w:rPr>
            </w:pPr>
          </w:p>
          <w:p w:rsidR="00550BE8" w:rsidRPr="00550BE8" w:rsidRDefault="00550BE8" w:rsidP="00F51446">
            <w:pPr>
              <w:rPr>
                <w:rFonts w:ascii="Garamond" w:hAnsi="Garamond"/>
                <w:sz w:val="16"/>
                <w:szCs w:val="16"/>
              </w:rPr>
            </w:pPr>
            <w:r>
              <w:rPr>
                <w:rFonts w:ascii="Garamond" w:hAnsi="Garamond"/>
                <w:sz w:val="16"/>
                <w:szCs w:val="16"/>
              </w:rPr>
              <w:t>Giordano@educationconnection.org</w:t>
            </w:r>
          </w:p>
        </w:tc>
        <w:tc>
          <w:tcPr>
            <w:tcW w:w="1350" w:type="dxa"/>
          </w:tcPr>
          <w:p w:rsidR="00994F16" w:rsidRPr="00E7711B" w:rsidRDefault="00014AC2" w:rsidP="00F51446">
            <w:pPr>
              <w:rPr>
                <w:rFonts w:ascii="Garamond" w:hAnsi="Garamond"/>
                <w:sz w:val="17"/>
                <w:szCs w:val="17"/>
              </w:rPr>
            </w:pPr>
            <w:r w:rsidRPr="00E7711B">
              <w:rPr>
                <w:rFonts w:ascii="Garamond" w:hAnsi="Garamond"/>
                <w:sz w:val="17"/>
                <w:szCs w:val="17"/>
              </w:rPr>
              <w:t>860-567-0863 x236</w:t>
            </w:r>
          </w:p>
        </w:tc>
        <w:tc>
          <w:tcPr>
            <w:tcW w:w="2250" w:type="dxa"/>
          </w:tcPr>
          <w:p w:rsidR="00994F16" w:rsidRPr="00E7711B" w:rsidRDefault="00994F16" w:rsidP="00F51446">
            <w:pPr>
              <w:rPr>
                <w:rFonts w:ascii="Garamond" w:hAnsi="Garamond"/>
                <w:b/>
                <w:sz w:val="17"/>
                <w:szCs w:val="17"/>
              </w:rPr>
            </w:pPr>
          </w:p>
        </w:tc>
        <w:tc>
          <w:tcPr>
            <w:tcW w:w="3420" w:type="dxa"/>
          </w:tcPr>
          <w:p w:rsidR="00994F16" w:rsidRPr="00E7711B" w:rsidRDefault="00014AC2" w:rsidP="00014AC2">
            <w:pPr>
              <w:rPr>
                <w:rFonts w:ascii="Garamond" w:hAnsi="Garamond"/>
                <w:sz w:val="17"/>
                <w:szCs w:val="17"/>
              </w:rPr>
            </w:pPr>
            <w:r w:rsidRPr="00E7711B">
              <w:rPr>
                <w:rFonts w:ascii="Garamond" w:hAnsi="Garamond"/>
                <w:sz w:val="17"/>
                <w:szCs w:val="17"/>
              </w:rPr>
              <w:t>A collaborative partnership of providers serving infants, toddlers and very young children and their families. The goals are to promote awareness of infant mental health; encourage the use of relationship-based practices, expand skills, knowledge and best practice in the field of mental health and explore opportunities for collaborative training and reflective supervision.</w:t>
            </w:r>
          </w:p>
        </w:tc>
      </w:tr>
    </w:tbl>
    <w:p w:rsidR="00C46F17" w:rsidRPr="006718D8" w:rsidRDefault="00C46F17" w:rsidP="00694707">
      <w:pPr>
        <w:rPr>
          <w:rFonts w:ascii="Garamond" w:hAnsi="Garamond"/>
          <w:sz w:val="24"/>
          <w:szCs w:val="24"/>
        </w:rPr>
      </w:pPr>
      <w:bookmarkStart w:id="0" w:name="_GoBack"/>
      <w:bookmarkEnd w:id="0"/>
    </w:p>
    <w:sectPr w:rsidR="00C46F17" w:rsidRPr="006718D8" w:rsidSect="00DD00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46"/>
    <w:rsid w:val="00014AC2"/>
    <w:rsid w:val="000F3448"/>
    <w:rsid w:val="00154B55"/>
    <w:rsid w:val="001815A1"/>
    <w:rsid w:val="002C4200"/>
    <w:rsid w:val="002C7DED"/>
    <w:rsid w:val="00310249"/>
    <w:rsid w:val="003926D2"/>
    <w:rsid w:val="003B60BE"/>
    <w:rsid w:val="00550BE8"/>
    <w:rsid w:val="005815E5"/>
    <w:rsid w:val="006718D8"/>
    <w:rsid w:val="00694707"/>
    <w:rsid w:val="006F495C"/>
    <w:rsid w:val="00994F16"/>
    <w:rsid w:val="00A43745"/>
    <w:rsid w:val="00AA0F18"/>
    <w:rsid w:val="00BD1AAC"/>
    <w:rsid w:val="00C46F17"/>
    <w:rsid w:val="00DD0015"/>
    <w:rsid w:val="00E7711B"/>
    <w:rsid w:val="00E87F32"/>
    <w:rsid w:val="00F51446"/>
    <w:rsid w:val="00F7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495C"/>
    <w:rPr>
      <w:color w:val="0000FF" w:themeColor="hyperlink"/>
      <w:u w:val="single"/>
    </w:rPr>
  </w:style>
  <w:style w:type="paragraph" w:styleId="NormalWeb">
    <w:name w:val="Normal (Web)"/>
    <w:basedOn w:val="Normal"/>
    <w:uiPriority w:val="99"/>
    <w:semiHidden/>
    <w:unhideWhenUsed/>
    <w:rsid w:val="00F76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2C4200"/>
  </w:style>
  <w:style w:type="character" w:styleId="FollowedHyperlink">
    <w:name w:val="FollowedHyperlink"/>
    <w:basedOn w:val="DefaultParagraphFont"/>
    <w:uiPriority w:val="99"/>
    <w:semiHidden/>
    <w:unhideWhenUsed/>
    <w:rsid w:val="00392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495C"/>
    <w:rPr>
      <w:color w:val="0000FF" w:themeColor="hyperlink"/>
      <w:u w:val="single"/>
    </w:rPr>
  </w:style>
  <w:style w:type="paragraph" w:styleId="NormalWeb">
    <w:name w:val="Normal (Web)"/>
    <w:basedOn w:val="Normal"/>
    <w:uiPriority w:val="99"/>
    <w:semiHidden/>
    <w:unhideWhenUsed/>
    <w:rsid w:val="00F76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2C4200"/>
  </w:style>
  <w:style w:type="character" w:styleId="FollowedHyperlink">
    <w:name w:val="FollowedHyperlink"/>
    <w:basedOn w:val="DefaultParagraphFont"/>
    <w:uiPriority w:val="99"/>
    <w:semiHidden/>
    <w:unhideWhenUsed/>
    <w:rsid w:val="00392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4056">
      <w:bodyDiv w:val="1"/>
      <w:marLeft w:val="0"/>
      <w:marRight w:val="0"/>
      <w:marTop w:val="0"/>
      <w:marBottom w:val="0"/>
      <w:divBdr>
        <w:top w:val="none" w:sz="0" w:space="0" w:color="auto"/>
        <w:left w:val="none" w:sz="0" w:space="0" w:color="auto"/>
        <w:bottom w:val="none" w:sz="0" w:space="0" w:color="auto"/>
        <w:right w:val="none" w:sz="0" w:space="0" w:color="auto"/>
      </w:divBdr>
    </w:div>
    <w:div w:id="872155370">
      <w:bodyDiv w:val="1"/>
      <w:marLeft w:val="0"/>
      <w:marRight w:val="0"/>
      <w:marTop w:val="0"/>
      <w:marBottom w:val="0"/>
      <w:divBdr>
        <w:top w:val="none" w:sz="0" w:space="0" w:color="auto"/>
        <w:left w:val="none" w:sz="0" w:space="0" w:color="auto"/>
        <w:bottom w:val="none" w:sz="0" w:space="0" w:color="auto"/>
        <w:right w:val="none" w:sz="0" w:space="0" w:color="auto"/>
      </w:divBdr>
      <w:divsChild>
        <w:div w:id="1622686219">
          <w:marLeft w:val="0"/>
          <w:marRight w:val="0"/>
          <w:marTop w:val="0"/>
          <w:marBottom w:val="0"/>
          <w:divBdr>
            <w:top w:val="none" w:sz="0" w:space="0" w:color="auto"/>
            <w:left w:val="none" w:sz="0" w:space="0" w:color="auto"/>
            <w:bottom w:val="none" w:sz="0" w:space="0" w:color="auto"/>
            <w:right w:val="none" w:sz="0" w:space="0" w:color="auto"/>
          </w:divBdr>
        </w:div>
      </w:divsChild>
    </w:div>
    <w:div w:id="19957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rris@ct.gov" TargetMode="External"/><Relationship Id="rId13" Type="http://schemas.openxmlformats.org/officeDocument/2006/relationships/hyperlink" Target="http://psych.uconn.edu/research/psc.html" TargetMode="External"/><Relationship Id="rId3" Type="http://schemas.openxmlformats.org/officeDocument/2006/relationships/settings" Target="settings.xml"/><Relationship Id="rId7" Type="http://schemas.openxmlformats.org/officeDocument/2006/relationships/hyperlink" Target="http://www.childfirst.com" TargetMode="External"/><Relationship Id="rId12" Type="http://schemas.openxmlformats.org/officeDocument/2006/relationships/hyperlink" Target="http://medicine.yale.edu/childstudy/community/index.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ebowbeer@childfirst.com" TargetMode="External"/><Relationship Id="rId11" Type="http://schemas.openxmlformats.org/officeDocument/2006/relationships/hyperlink" Target="http://childstudycenter.yale.edu/clinics/harris.aspx" TargetMode="External"/><Relationship Id="rId5" Type="http://schemas.openxmlformats.org/officeDocument/2006/relationships/hyperlink" Target="mailto:darcylowell@childfirst.com" TargetMode="External"/><Relationship Id="rId15" Type="http://schemas.openxmlformats.org/officeDocument/2006/relationships/theme" Target="theme/theme1.xml"/><Relationship Id="rId10" Type="http://schemas.openxmlformats.org/officeDocument/2006/relationships/hyperlink" Target="http://www.villageforchildren.org" TargetMode="External"/><Relationship Id="rId4" Type="http://schemas.openxmlformats.org/officeDocument/2006/relationships/webSettings" Target="webSettings.xml"/><Relationship Id="rId9" Type="http://schemas.openxmlformats.org/officeDocument/2006/relationships/hyperlink" Target="http://www.ct.gov/o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735EACAC.dotm</Template>
  <TotalTime>2</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mckennaa</dc:creator>
  <cp:lastModifiedBy>RidgwayA</cp:lastModifiedBy>
  <cp:revision>3</cp:revision>
  <dcterms:created xsi:type="dcterms:W3CDTF">2013-12-20T15:24:00Z</dcterms:created>
  <dcterms:modified xsi:type="dcterms:W3CDTF">2013-12-20T15:44:00Z</dcterms:modified>
</cp:coreProperties>
</file>