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8D2F9" w14:textId="740DEDD3" w:rsidR="00943357" w:rsidRPr="00A97D7E" w:rsidRDefault="009B15E1">
      <w:pPr>
        <w:pStyle w:val="BodyText"/>
        <w:ind w:right="540"/>
        <w:jc w:val="center"/>
        <w:rPr>
          <w:rFonts w:ascii="Arial" w:hAnsi="Arial"/>
          <w:sz w:val="20"/>
          <w:szCs w:val="16"/>
        </w:rPr>
      </w:pPr>
      <w:r w:rsidRPr="00A97D7E">
        <w:rPr>
          <w:bCs/>
          <w:noProof/>
          <w:sz w:val="20"/>
          <w:szCs w:val="16"/>
          <w:lang w:val="es"/>
        </w:rPr>
        <w:drawing>
          <wp:anchor distT="0" distB="0" distL="114300" distR="114300" simplePos="0" relativeHeight="251660288" behindDoc="1" locked="0" layoutInCell="1" allowOverlap="1" wp14:anchorId="320772B0" wp14:editId="51FF626E">
            <wp:simplePos x="0" y="0"/>
            <wp:positionH relativeFrom="column">
              <wp:posOffset>5293360</wp:posOffset>
            </wp:positionH>
            <wp:positionV relativeFrom="paragraph">
              <wp:posOffset>-66675</wp:posOffset>
            </wp:positionV>
            <wp:extent cx="1016635" cy="914400"/>
            <wp:effectExtent l="0" t="0" r="0" b="0"/>
            <wp:wrapNone/>
            <wp:docPr id="9" name="Picture 9" descr="C:\~MyRealDocuments\images\Logos\newlogo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MyRealDocuments\images\Logos\newlogo3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663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238C6" w14:textId="4DFE11B0" w:rsidR="009B15E1" w:rsidRPr="00A97D7E" w:rsidRDefault="00706D10" w:rsidP="00BD7BFB">
      <w:pPr>
        <w:pStyle w:val="BodyText"/>
        <w:ind w:right="1710"/>
        <w:jc w:val="center"/>
        <w:rPr>
          <w:rFonts w:ascii="Arial" w:hAnsi="Arial"/>
          <w:sz w:val="20"/>
          <w:szCs w:val="16"/>
        </w:rPr>
      </w:pPr>
      <w:r w:rsidRPr="00A97D7E">
        <w:rPr>
          <w:rFonts w:ascii="Arial" w:hAnsi="Arial"/>
          <w:bCs/>
          <w:sz w:val="20"/>
          <w:szCs w:val="16"/>
          <w:lang w:val="es"/>
        </w:rPr>
        <w:t>Consentimiento para que niños mayores de 3 años reciban Early Intervention Service (EIS, servicio de intervención temprana)</w:t>
      </w:r>
    </w:p>
    <w:p w14:paraId="51E4D3B8" w14:textId="5BCB3F17" w:rsidR="009B15E1" w:rsidRPr="00A97D7E" w:rsidRDefault="009B15E1">
      <w:pPr>
        <w:pStyle w:val="BodyText"/>
        <w:ind w:right="540"/>
        <w:jc w:val="center"/>
        <w:rPr>
          <w:rFonts w:ascii="Arial" w:hAnsi="Arial"/>
          <w:sz w:val="28"/>
          <w:szCs w:val="28"/>
        </w:rPr>
      </w:pPr>
    </w:p>
    <w:p w14:paraId="7D08FB34" w14:textId="1CC4825F" w:rsidR="0060477F" w:rsidRPr="00A97D7E" w:rsidRDefault="0060477F" w:rsidP="0060477F">
      <w:pPr>
        <w:tabs>
          <w:tab w:val="left" w:pos="1710"/>
          <w:tab w:val="left" w:pos="2430"/>
          <w:tab w:val="left" w:pos="6930"/>
          <w:tab w:val="left" w:pos="7830"/>
          <w:tab w:val="left" w:pos="10530"/>
        </w:tabs>
        <w:rPr>
          <w:rFonts w:cs="Arial"/>
          <w:sz w:val="20"/>
          <w:szCs w:val="16"/>
        </w:rPr>
      </w:pPr>
      <w:r w:rsidRPr="00A97D7E">
        <w:rPr>
          <w:rFonts w:cs="Arial"/>
          <w:sz w:val="20"/>
          <w:szCs w:val="16"/>
          <w:lang w:val="es"/>
        </w:rPr>
        <w:t>Nombre del niño:</w:t>
      </w:r>
      <w:r w:rsidR="00A97D7E">
        <w:rPr>
          <w:rFonts w:cs="Arial"/>
          <w:sz w:val="20"/>
          <w:szCs w:val="16"/>
          <w:lang w:val="es"/>
        </w:rPr>
        <w:t xml:space="preserve"> </w:t>
      </w:r>
      <w:r w:rsidRPr="00A97D7E">
        <w:rPr>
          <w:rFonts w:cs="Arial"/>
          <w:sz w:val="20"/>
          <w:szCs w:val="16"/>
          <w:u w:val="single"/>
          <w:lang w:val="es"/>
        </w:rPr>
        <w:t xml:space="preserve">                                             </w:t>
      </w:r>
      <w:r w:rsidRPr="00A97D7E">
        <w:rPr>
          <w:rFonts w:cs="Arial"/>
          <w:sz w:val="20"/>
          <w:szCs w:val="16"/>
          <w:lang w:val="es"/>
        </w:rPr>
        <w:t>Fecha de nacimiento:</w:t>
      </w:r>
      <w:r w:rsidR="00A97D7E">
        <w:rPr>
          <w:rFonts w:cs="Arial"/>
          <w:sz w:val="20"/>
          <w:szCs w:val="16"/>
          <w:lang w:val="es"/>
        </w:rPr>
        <w:t xml:space="preserve"> _______________</w:t>
      </w:r>
      <w:r w:rsidRPr="00A97D7E">
        <w:rPr>
          <w:rFonts w:cs="Arial"/>
          <w:sz w:val="20"/>
          <w:szCs w:val="16"/>
          <w:lang w:val="es"/>
        </w:rPr>
        <w:tab/>
      </w:r>
    </w:p>
    <w:p w14:paraId="22BF0D34" w14:textId="77777777" w:rsidR="009B15E1" w:rsidRPr="00A97D7E" w:rsidRDefault="009B15E1">
      <w:pPr>
        <w:pStyle w:val="BodyText"/>
        <w:ind w:right="540"/>
        <w:jc w:val="center"/>
        <w:rPr>
          <w:rFonts w:ascii="Arial" w:hAnsi="Arial"/>
          <w:sz w:val="36"/>
          <w:szCs w:val="36"/>
        </w:rPr>
      </w:pPr>
    </w:p>
    <w:p w14:paraId="678ABB29" w14:textId="6E2B85F8" w:rsidR="00DC7A5B" w:rsidRPr="00A97D7E" w:rsidRDefault="00A45FDA" w:rsidP="00A45FDA">
      <w:pPr>
        <w:rPr>
          <w:rFonts w:cs="Arial"/>
          <w:color w:val="000000" w:themeColor="text1"/>
          <w:sz w:val="18"/>
          <w:szCs w:val="18"/>
          <w:shd w:val="clear" w:color="auto" w:fill="FFFFFF"/>
        </w:rPr>
      </w:pPr>
      <w:r w:rsidRPr="00A97D7E">
        <w:rPr>
          <w:rFonts w:cs="Arial"/>
          <w:color w:val="000000" w:themeColor="text1"/>
          <w:sz w:val="18"/>
          <w:szCs w:val="18"/>
          <w:shd w:val="clear" w:color="auto" w:fill="FFFFFF"/>
          <w:lang w:val="es"/>
        </w:rPr>
        <w:t xml:space="preserve">El sistema de Birth to Three (Programa para el desarrollo de niños desde el nacimiento hasta los tres años) de Connecticut ofrece a un grupo de familias la opción de seguir siendo elegibles para la parte C de la Individuals with Disabilities Education Act (IDEA, Ley para la Educación de Personas con Discapacidades) luego de que el niño cumpla los 3 años, siempre y cuando se cumplan los siguientes criterios.  El niño debe: </w:t>
      </w:r>
    </w:p>
    <w:p w14:paraId="163A71A8" w14:textId="4D68580D" w:rsidR="00DC7A5B" w:rsidRPr="00A97D7E" w:rsidRDefault="13C3C75E" w:rsidP="00DC7A5B">
      <w:pPr>
        <w:numPr>
          <w:ilvl w:val="0"/>
          <w:numId w:val="8"/>
        </w:numPr>
        <w:rPr>
          <w:rFonts w:cs="Arial"/>
          <w:color w:val="000000" w:themeColor="text1"/>
          <w:sz w:val="18"/>
          <w:szCs w:val="18"/>
          <w:shd w:val="clear" w:color="auto" w:fill="FFFFFF"/>
        </w:rPr>
      </w:pPr>
      <w:r w:rsidRPr="00A97D7E">
        <w:rPr>
          <w:rFonts w:cs="Arial"/>
          <w:color w:val="000000" w:themeColor="text1"/>
          <w:sz w:val="18"/>
          <w:szCs w:val="18"/>
          <w:lang w:val="es"/>
        </w:rPr>
        <w:t>recibir actualmente los Early Intervention Services (EIS, Servicios de Intervención Temprana);</w:t>
      </w:r>
    </w:p>
    <w:p w14:paraId="1802BD96" w14:textId="77777777" w:rsidR="00943357" w:rsidRPr="00A97D7E" w:rsidRDefault="00F66B9A" w:rsidP="00DC7A5B">
      <w:pPr>
        <w:numPr>
          <w:ilvl w:val="0"/>
          <w:numId w:val="8"/>
        </w:numPr>
        <w:rPr>
          <w:rFonts w:cs="Arial"/>
          <w:color w:val="000000" w:themeColor="text1"/>
          <w:sz w:val="18"/>
          <w:szCs w:val="18"/>
          <w:shd w:val="clear" w:color="auto" w:fill="FFFFFF"/>
        </w:rPr>
      </w:pPr>
      <w:r w:rsidRPr="00A97D7E">
        <w:rPr>
          <w:rFonts w:cs="Arial"/>
          <w:color w:val="000000" w:themeColor="text1"/>
          <w:sz w:val="18"/>
          <w:szCs w:val="18"/>
          <w:shd w:val="clear" w:color="auto" w:fill="FFFFFF"/>
          <w:lang w:val="es"/>
        </w:rPr>
        <w:t>cumplir 3 años entre el 1 de mayo y el comienzo del año escolar después del tercer cumpleaños; y</w:t>
      </w:r>
    </w:p>
    <w:p w14:paraId="3C880559" w14:textId="6054BBBD" w:rsidR="00943357" w:rsidRPr="00A97D7E" w:rsidRDefault="00F66B9A" w:rsidP="00DC7A5B">
      <w:pPr>
        <w:numPr>
          <w:ilvl w:val="0"/>
          <w:numId w:val="8"/>
        </w:numPr>
        <w:rPr>
          <w:rFonts w:cs="Arial"/>
          <w:color w:val="000000" w:themeColor="text1"/>
          <w:sz w:val="18"/>
          <w:szCs w:val="18"/>
          <w:shd w:val="clear" w:color="auto" w:fill="FFFFFF"/>
        </w:rPr>
      </w:pPr>
      <w:r w:rsidRPr="00A97D7E">
        <w:rPr>
          <w:rFonts w:cs="Arial"/>
          <w:color w:val="000000" w:themeColor="text1"/>
          <w:sz w:val="18"/>
          <w:szCs w:val="18"/>
          <w:shd w:val="clear" w:color="auto" w:fill="FFFFFF"/>
          <w:lang w:val="es"/>
        </w:rPr>
        <w:t>ser elegible para recibir los servicios de educación especial preescolar determinados en la parte B; o</w:t>
      </w:r>
    </w:p>
    <w:p w14:paraId="326BF449" w14:textId="46A3F579" w:rsidR="005A4658" w:rsidRPr="00A97D7E" w:rsidRDefault="005A4658" w:rsidP="00DC7A5B">
      <w:pPr>
        <w:numPr>
          <w:ilvl w:val="0"/>
          <w:numId w:val="8"/>
        </w:numPr>
        <w:rPr>
          <w:rFonts w:cs="Arial"/>
          <w:color w:val="000000" w:themeColor="text1"/>
          <w:sz w:val="18"/>
          <w:szCs w:val="18"/>
          <w:shd w:val="clear" w:color="auto" w:fill="FFFFFF"/>
        </w:rPr>
      </w:pPr>
      <w:r w:rsidRPr="00A97D7E">
        <w:rPr>
          <w:rFonts w:eastAsia="Arial"/>
          <w:sz w:val="18"/>
          <w:szCs w:val="18"/>
          <w:lang w:val="es"/>
        </w:rPr>
        <w:t>ser derivado a la parte C entre 97 y 46 días antes de su tercer cumpleaños y aún no se ha determinado la elegibilidad para la parte B*.</w:t>
      </w:r>
    </w:p>
    <w:p w14:paraId="0A37501D" w14:textId="77777777" w:rsidR="00DC7A5B" w:rsidRPr="00A97D7E" w:rsidRDefault="00DC7A5B" w:rsidP="00A45FDA">
      <w:pPr>
        <w:rPr>
          <w:rFonts w:cs="Arial"/>
          <w:color w:val="000000" w:themeColor="text1"/>
          <w:sz w:val="18"/>
          <w:szCs w:val="18"/>
          <w:shd w:val="clear" w:color="auto" w:fill="FFFFFF"/>
        </w:rPr>
      </w:pPr>
    </w:p>
    <w:p w14:paraId="6C2DA3C2" w14:textId="77777777" w:rsidR="00971E0A" w:rsidRPr="00A97D7E" w:rsidRDefault="00EF14EC" w:rsidP="00971E0A">
      <w:pPr>
        <w:autoSpaceDE w:val="0"/>
        <w:autoSpaceDN w:val="0"/>
        <w:adjustRightInd w:val="0"/>
        <w:rPr>
          <w:rFonts w:cs="Arial"/>
          <w:color w:val="000000" w:themeColor="text1"/>
          <w:sz w:val="18"/>
          <w:szCs w:val="18"/>
        </w:rPr>
      </w:pPr>
      <w:r w:rsidRPr="00A97D7E">
        <w:rPr>
          <w:rFonts w:cs="Arial"/>
          <w:color w:val="000000" w:themeColor="text1"/>
          <w:sz w:val="18"/>
          <w:szCs w:val="18"/>
          <w:shd w:val="clear" w:color="auto" w:fill="FFFFFF"/>
          <w:lang w:val="es"/>
        </w:rPr>
        <w:t>Comprendo que tengo los siguientes derechos:</w:t>
      </w:r>
    </w:p>
    <w:p w14:paraId="50598A10" w14:textId="77777777" w:rsidR="00DE3B39" w:rsidRPr="00A97D7E" w:rsidRDefault="00F66B9A" w:rsidP="00DD7816">
      <w:pPr>
        <w:pStyle w:val="NoSpacing"/>
        <w:numPr>
          <w:ilvl w:val="1"/>
          <w:numId w:val="5"/>
        </w:numPr>
        <w:ind w:left="900"/>
        <w:rPr>
          <w:rFonts w:eastAsia="Arial"/>
          <w:color w:val="000000" w:themeColor="text1"/>
          <w:sz w:val="18"/>
          <w:szCs w:val="18"/>
        </w:rPr>
      </w:pPr>
      <w:r w:rsidRPr="00A97D7E">
        <w:rPr>
          <w:rFonts w:eastAsia="Arial"/>
          <w:color w:val="000000" w:themeColor="text1"/>
          <w:sz w:val="18"/>
          <w:szCs w:val="18"/>
          <w:lang w:val="es"/>
        </w:rPr>
        <w:t>La extensión no anula ninguno de los requisitos de planificación de transición conforme a la IDEA.</w:t>
      </w:r>
    </w:p>
    <w:p w14:paraId="2BD57904" w14:textId="1BB13D83" w:rsidR="00DE3B39" w:rsidRPr="00A97D7E" w:rsidRDefault="00DE3B39" w:rsidP="00F66B9A">
      <w:pPr>
        <w:pStyle w:val="NoSpacing"/>
        <w:numPr>
          <w:ilvl w:val="1"/>
          <w:numId w:val="5"/>
        </w:numPr>
        <w:ind w:left="900"/>
        <w:rPr>
          <w:rFonts w:eastAsia="Arial"/>
          <w:color w:val="000000" w:themeColor="text1"/>
          <w:sz w:val="18"/>
          <w:szCs w:val="18"/>
        </w:rPr>
      </w:pPr>
      <w:r w:rsidRPr="00A97D7E">
        <w:rPr>
          <w:rFonts w:eastAsia="Arial"/>
          <w:color w:val="000000" w:themeColor="text1"/>
          <w:sz w:val="18"/>
          <w:szCs w:val="18"/>
          <w:lang w:val="es"/>
        </w:rPr>
        <w:t>Todos los servicios de intervención temprana descritos en el Individualized Family Service Plan (IFSP, Plan de Servicio Familiar Individualizado) de mi hijo continúan mientras el distrito escolar determina la elegibilidad para recibir los servicios de educación especial preescolar establecidos en la parte B.</w:t>
      </w:r>
    </w:p>
    <w:p w14:paraId="03705033" w14:textId="77777777" w:rsidR="00551346" w:rsidRPr="00A97D7E" w:rsidRDefault="00F66B9A" w:rsidP="00DD7816">
      <w:pPr>
        <w:pStyle w:val="NoSpacing"/>
        <w:numPr>
          <w:ilvl w:val="1"/>
          <w:numId w:val="5"/>
        </w:numPr>
        <w:ind w:left="900"/>
        <w:rPr>
          <w:rFonts w:eastAsia="Arial"/>
          <w:color w:val="000000" w:themeColor="text1"/>
          <w:sz w:val="18"/>
          <w:szCs w:val="18"/>
        </w:rPr>
      </w:pPr>
      <w:r w:rsidRPr="00A97D7E">
        <w:rPr>
          <w:rFonts w:eastAsia="Arial"/>
          <w:color w:val="000000" w:themeColor="text1"/>
          <w:sz w:val="18"/>
          <w:szCs w:val="18"/>
          <w:lang w:val="es"/>
        </w:rPr>
        <w:t>La extensión no anula ninguno de los requisitos para recibir una free appropriate public education (FAPE, educación pública apropiada y gratuita) hasta los 3 años.</w:t>
      </w:r>
    </w:p>
    <w:p w14:paraId="187BDFC8" w14:textId="767715A4" w:rsidR="00DE3B39" w:rsidRPr="00A97D7E" w:rsidRDefault="00EF14EC" w:rsidP="00693908">
      <w:pPr>
        <w:pStyle w:val="NoSpacing"/>
        <w:numPr>
          <w:ilvl w:val="1"/>
          <w:numId w:val="5"/>
        </w:numPr>
        <w:ind w:left="900"/>
        <w:rPr>
          <w:rFonts w:eastAsia="Arial"/>
          <w:color w:val="000000" w:themeColor="text1"/>
          <w:sz w:val="18"/>
          <w:szCs w:val="18"/>
        </w:rPr>
      </w:pPr>
      <w:r w:rsidRPr="00A97D7E">
        <w:rPr>
          <w:rFonts w:eastAsia="Arial"/>
          <w:color w:val="000000" w:themeColor="text1"/>
          <w:sz w:val="18"/>
          <w:szCs w:val="18"/>
          <w:lang w:val="es"/>
        </w:rPr>
        <w:t>Si se determina la elegibilidad para recibir los servicios de educación especial preescolar establecidos en la parte B, tendré la oportunidad de revisar el Individualized Education Program (IEP, Programa de Educación Individualizado) de mi hijo antes de elegir si implementar o no el IEP tal como está escrito.</w:t>
      </w:r>
    </w:p>
    <w:p w14:paraId="1EC18DE9" w14:textId="268EBFA0" w:rsidR="00693908" w:rsidRPr="00A97D7E" w:rsidRDefault="00EF14EC" w:rsidP="00693908">
      <w:pPr>
        <w:pStyle w:val="NoSpacing"/>
        <w:numPr>
          <w:ilvl w:val="1"/>
          <w:numId w:val="5"/>
        </w:numPr>
        <w:ind w:left="900"/>
        <w:rPr>
          <w:rFonts w:eastAsia="Arial"/>
          <w:color w:val="000000" w:themeColor="text1"/>
          <w:sz w:val="18"/>
          <w:szCs w:val="18"/>
        </w:rPr>
      </w:pPr>
      <w:r w:rsidRPr="00A97D7E">
        <w:rPr>
          <w:color w:val="000000" w:themeColor="text1"/>
          <w:sz w:val="18"/>
          <w:szCs w:val="18"/>
          <w:lang w:val="es"/>
        </w:rPr>
        <w:t>No se requerirá que mi distrito escolar brinde una FAPE relacionada con la educación especial preescolar de la parte B mientras mi hijo reciba los EIS de “Birth to Three” de la parte C, incluso después de los 3 años.</w:t>
      </w:r>
    </w:p>
    <w:p w14:paraId="631D45D9" w14:textId="3F96B9DB" w:rsidR="00551346" w:rsidRPr="00A97D7E" w:rsidRDefault="000361AF" w:rsidP="00551346">
      <w:pPr>
        <w:pStyle w:val="NoSpacing"/>
        <w:numPr>
          <w:ilvl w:val="1"/>
          <w:numId w:val="5"/>
        </w:numPr>
        <w:ind w:left="900"/>
        <w:rPr>
          <w:rFonts w:eastAsia="Arial"/>
          <w:color w:val="000000" w:themeColor="text1"/>
          <w:sz w:val="18"/>
          <w:szCs w:val="18"/>
        </w:rPr>
      </w:pPr>
      <w:r w:rsidRPr="00A97D7E">
        <w:rPr>
          <w:rFonts w:eastAsia="Arial"/>
          <w:color w:val="000000" w:themeColor="text1"/>
          <w:sz w:val="18"/>
          <w:szCs w:val="18"/>
          <w:lang w:val="es"/>
        </w:rPr>
        <w:t>El EIS que se brinda a través de un IFSP para mayores de 3 años incluirá un componente educativo que promueva la preparación escolar e incorpore habilidades previas a la alfabetización, de lenguaje y numéricas.</w:t>
      </w:r>
    </w:p>
    <w:p w14:paraId="1DE43C4E" w14:textId="34188AD4" w:rsidR="000361AF" w:rsidRPr="00A97D7E" w:rsidRDefault="000361AF" w:rsidP="00551346">
      <w:pPr>
        <w:pStyle w:val="NoSpacing"/>
        <w:numPr>
          <w:ilvl w:val="1"/>
          <w:numId w:val="5"/>
        </w:numPr>
        <w:ind w:left="900"/>
        <w:rPr>
          <w:rFonts w:eastAsia="Arial"/>
          <w:color w:val="000000" w:themeColor="text1"/>
          <w:sz w:val="18"/>
          <w:szCs w:val="18"/>
        </w:rPr>
      </w:pPr>
      <w:r w:rsidRPr="00A97D7E">
        <w:rPr>
          <w:rFonts w:eastAsia="Arial"/>
          <w:color w:val="000000" w:themeColor="text1"/>
          <w:sz w:val="18"/>
          <w:szCs w:val="18"/>
          <w:lang w:val="es"/>
        </w:rPr>
        <w:t>Gracias al consentimiento firmado para compartir información (formulario 1-3), mi seguro privado pagará los EIS para los niños mayores de 3 años y los EIS para los niños de hasta 3 años sin costos de bolsillo adicionales.</w:t>
      </w:r>
    </w:p>
    <w:p w14:paraId="4272750E" w14:textId="0BB3A5AC" w:rsidR="00987405" w:rsidRPr="00A97D7E" w:rsidRDefault="000361AF" w:rsidP="00686D26">
      <w:pPr>
        <w:pStyle w:val="NoSpacing"/>
        <w:numPr>
          <w:ilvl w:val="1"/>
          <w:numId w:val="5"/>
        </w:numPr>
        <w:ind w:left="900"/>
        <w:rPr>
          <w:color w:val="000000" w:themeColor="text1"/>
          <w:sz w:val="18"/>
          <w:szCs w:val="18"/>
        </w:rPr>
      </w:pPr>
      <w:r w:rsidRPr="00A97D7E">
        <w:rPr>
          <w:rFonts w:eastAsia="Arial"/>
          <w:color w:val="000000" w:themeColor="text1"/>
          <w:sz w:val="18"/>
          <w:szCs w:val="18"/>
          <w:lang w:val="es"/>
        </w:rPr>
        <w:t>Mi familia puede dejar de participar en Birth to Three en cualquier momento, pero solo una vez, cuando mi hijo cumpla 3 años o, a más tardar, el día anterior a la fecha de implementación en la página 11 del IEP de mi hijo.</w:t>
      </w:r>
    </w:p>
    <w:p w14:paraId="0C0E408F" w14:textId="5B500EE1" w:rsidR="00270510" w:rsidRPr="00A97D7E" w:rsidRDefault="00270510" w:rsidP="00F841B1">
      <w:pPr>
        <w:pBdr>
          <w:bottom w:val="double" w:sz="6" w:space="1" w:color="auto"/>
        </w:pBdr>
        <w:tabs>
          <w:tab w:val="left" w:pos="450"/>
        </w:tabs>
        <w:ind w:left="450" w:hanging="450"/>
        <w:rPr>
          <w:rFonts w:cs="Arial"/>
          <w:sz w:val="18"/>
          <w:szCs w:val="18"/>
        </w:rPr>
      </w:pPr>
    </w:p>
    <w:p w14:paraId="33E5C6EA" w14:textId="77777777" w:rsidR="00A9098C" w:rsidRPr="00A97D7E" w:rsidRDefault="00A9098C" w:rsidP="00F841B1">
      <w:pPr>
        <w:tabs>
          <w:tab w:val="left" w:pos="450"/>
        </w:tabs>
        <w:ind w:left="450" w:hanging="450"/>
        <w:rPr>
          <w:rFonts w:cs="Arial"/>
          <w:sz w:val="18"/>
          <w:szCs w:val="18"/>
        </w:rPr>
      </w:pPr>
    </w:p>
    <w:p w14:paraId="4DC231AF" w14:textId="04FDA3A3" w:rsidR="005A4658" w:rsidRPr="00A97D7E" w:rsidRDefault="00270510" w:rsidP="009B15E1">
      <w:pPr>
        <w:numPr>
          <w:ilvl w:val="0"/>
          <w:numId w:val="9"/>
        </w:numPr>
        <w:rPr>
          <w:sz w:val="18"/>
          <w:szCs w:val="18"/>
        </w:rPr>
      </w:pPr>
      <w:r w:rsidRPr="00A97D7E">
        <w:rPr>
          <w:sz w:val="18"/>
          <w:szCs w:val="18"/>
          <w:lang w:val="es"/>
        </w:rPr>
        <w:t xml:space="preserve">Recibí una copia del folleto Birth to Three </w:t>
      </w:r>
      <w:r w:rsidRPr="00A97D7E">
        <w:rPr>
          <w:i/>
          <w:iCs/>
          <w:sz w:val="18"/>
          <w:szCs w:val="18"/>
          <w:lang w:val="es"/>
        </w:rPr>
        <w:t>Parent’s Rights</w:t>
      </w:r>
      <w:r w:rsidRPr="00A97D7E">
        <w:rPr>
          <w:sz w:val="18"/>
          <w:szCs w:val="18"/>
          <w:lang w:val="es"/>
        </w:rPr>
        <w:t xml:space="preserve">, the </w:t>
      </w:r>
      <w:r w:rsidRPr="00A97D7E">
        <w:rPr>
          <w:i/>
          <w:iCs/>
          <w:sz w:val="18"/>
          <w:szCs w:val="18"/>
          <w:lang w:val="es"/>
        </w:rPr>
        <w:t>Procedural Safeguards in Special Education</w:t>
      </w:r>
      <w:r w:rsidRPr="00A97D7E">
        <w:rPr>
          <w:sz w:val="18"/>
          <w:szCs w:val="18"/>
          <w:lang w:val="es"/>
        </w:rPr>
        <w:t xml:space="preserve"> and </w:t>
      </w:r>
      <w:r w:rsidRPr="00A97D7E">
        <w:rPr>
          <w:i/>
          <w:iCs/>
          <w:sz w:val="18"/>
          <w:szCs w:val="18"/>
          <w:lang w:val="es"/>
        </w:rPr>
        <w:t>Your Rights and Options after Your Child Turns Three Between May 1 and the Start of Your School District’s School Year.</w:t>
      </w:r>
      <w:r w:rsidRPr="00A97D7E">
        <w:rPr>
          <w:sz w:val="18"/>
          <w:szCs w:val="18"/>
          <w:lang w:val="es"/>
        </w:rPr>
        <w:t xml:space="preserve">  Doy mi consentimiento para la continuación de los EIS de Birth to Three de la parte C de la IDEA después de los 3 años, pero a más tardar al comienzo del año escolar, luego del tercer cumpleaños de mi hijo. </w:t>
      </w:r>
    </w:p>
    <w:p w14:paraId="117B5E96" w14:textId="77777777" w:rsidR="00210A75" w:rsidRPr="00A97D7E" w:rsidRDefault="00210A75" w:rsidP="00210A75">
      <w:pPr>
        <w:ind w:left="360"/>
        <w:rPr>
          <w:sz w:val="12"/>
          <w:szCs w:val="12"/>
        </w:rPr>
      </w:pPr>
    </w:p>
    <w:p w14:paraId="15D34BAF" w14:textId="4EBC8326" w:rsidR="009B15E1" w:rsidRPr="00A97D7E" w:rsidRDefault="00270510" w:rsidP="009B15E1">
      <w:pPr>
        <w:numPr>
          <w:ilvl w:val="0"/>
          <w:numId w:val="9"/>
        </w:numPr>
        <w:rPr>
          <w:i/>
          <w:sz w:val="18"/>
          <w:szCs w:val="18"/>
        </w:rPr>
      </w:pPr>
      <w:r w:rsidRPr="00A97D7E">
        <w:rPr>
          <w:sz w:val="18"/>
          <w:szCs w:val="18"/>
          <w:lang w:val="es"/>
        </w:rPr>
        <w:t>He firmado el formulario ED626 en el que notifico a mi distrito escolar que doy mi consentimiento para una colocación inicial en educación especial, pero elijo retrasar la implementación hasta el comienzo del año escolar.  Entiendo que puedo revocar este consentimiento en cualquier momento y dejar de participar en Birth to Three, pero que no podremos volver a realizar la inscripción después del tercer cumpleaños de mi hijo. *Esto no se aplica a las derivaciones tardías.</w:t>
      </w:r>
      <w:r w:rsidRPr="00A97D7E">
        <w:rPr>
          <w:i/>
          <w:iCs/>
          <w:sz w:val="18"/>
          <w:szCs w:val="18"/>
          <w:lang w:val="es"/>
        </w:rPr>
        <w:t xml:space="preserve"> Ver más arriba.</w:t>
      </w:r>
    </w:p>
    <w:p w14:paraId="31002B43" w14:textId="044022DB" w:rsidR="00210A75" w:rsidRPr="00A97D7E" w:rsidRDefault="00210A75" w:rsidP="00210A75">
      <w:pPr>
        <w:rPr>
          <w:i/>
          <w:sz w:val="12"/>
          <w:szCs w:val="12"/>
        </w:rPr>
      </w:pPr>
    </w:p>
    <w:p w14:paraId="6A82878F" w14:textId="4059C6CC" w:rsidR="009B15E1" w:rsidRPr="00A97D7E" w:rsidRDefault="009B15E1" w:rsidP="009B15E1">
      <w:pPr>
        <w:numPr>
          <w:ilvl w:val="0"/>
          <w:numId w:val="9"/>
        </w:numPr>
        <w:rPr>
          <w:sz w:val="18"/>
          <w:szCs w:val="18"/>
        </w:rPr>
      </w:pPr>
      <w:r w:rsidRPr="00A97D7E">
        <w:rPr>
          <w:sz w:val="18"/>
          <w:szCs w:val="18"/>
          <w:lang w:val="es"/>
        </w:rPr>
        <w:t>Al marcar esta casilla, doy mi consentimiento para compartir una copia de este formulario con mi distrito escolar.</w:t>
      </w:r>
    </w:p>
    <w:p w14:paraId="1EACB405" w14:textId="77777777" w:rsidR="00A9098C" w:rsidRPr="00A97D7E" w:rsidRDefault="00A9098C" w:rsidP="00210A75">
      <w:pPr>
        <w:rPr>
          <w:sz w:val="12"/>
          <w:szCs w:val="12"/>
        </w:rPr>
      </w:pPr>
    </w:p>
    <w:p w14:paraId="593D7D6D" w14:textId="77777777" w:rsidR="00270510" w:rsidRPr="00A97D7E" w:rsidRDefault="00270510" w:rsidP="00210A75">
      <w:pPr>
        <w:numPr>
          <w:ilvl w:val="0"/>
          <w:numId w:val="9"/>
        </w:numPr>
        <w:rPr>
          <w:sz w:val="18"/>
          <w:szCs w:val="18"/>
        </w:rPr>
      </w:pPr>
      <w:r w:rsidRPr="00A97D7E">
        <w:rPr>
          <w:sz w:val="18"/>
          <w:szCs w:val="18"/>
          <w:lang w:val="es"/>
        </w:rPr>
        <w:t>Elijo no continuar con los EIS de Birth to Three después de que el niño cumpla los 3 años y he recibido un aviso previo por escrito de que los servicios del IFSP terminarán el ______________________ (fecha).</w:t>
      </w:r>
    </w:p>
    <w:p w14:paraId="2701A5ED" w14:textId="27A56F71" w:rsidR="00270510" w:rsidRPr="00A97D7E" w:rsidRDefault="00270510" w:rsidP="00DF34AB">
      <w:pPr>
        <w:rPr>
          <w:sz w:val="18"/>
          <w:szCs w:val="16"/>
        </w:rPr>
      </w:pPr>
    </w:p>
    <w:p w14:paraId="1B953B55" w14:textId="77777777" w:rsidR="00706D10" w:rsidRPr="00A97D7E" w:rsidRDefault="00706D10" w:rsidP="00706D10">
      <w:pPr>
        <w:rPr>
          <w:sz w:val="20"/>
          <w:szCs w:val="16"/>
        </w:rPr>
      </w:pPr>
      <w:r w:rsidRPr="00A97D7E">
        <w:rPr>
          <w:sz w:val="20"/>
          <w:szCs w:val="16"/>
          <w:u w:val="single"/>
          <w:lang w:val="es"/>
        </w:rPr>
        <w:t>__________________________________________</w:t>
      </w:r>
      <w:r w:rsidRPr="00A97D7E">
        <w:rPr>
          <w:sz w:val="20"/>
          <w:szCs w:val="16"/>
          <w:lang w:val="es"/>
        </w:rPr>
        <w:tab/>
      </w:r>
      <w:r w:rsidRPr="00A97D7E">
        <w:rPr>
          <w:sz w:val="20"/>
          <w:szCs w:val="16"/>
          <w:lang w:val="es"/>
        </w:rPr>
        <w:tab/>
      </w:r>
      <w:r w:rsidRPr="00A97D7E">
        <w:rPr>
          <w:sz w:val="20"/>
          <w:szCs w:val="16"/>
          <w:u w:val="single"/>
          <w:lang w:val="es"/>
        </w:rPr>
        <w:t>_____________________</w:t>
      </w:r>
    </w:p>
    <w:p w14:paraId="4711F42F" w14:textId="1C4F19DC" w:rsidR="00706D10" w:rsidRPr="00A97D7E" w:rsidRDefault="00706D10" w:rsidP="00706D10">
      <w:pPr>
        <w:rPr>
          <w:sz w:val="20"/>
          <w:szCs w:val="16"/>
        </w:rPr>
      </w:pPr>
      <w:r w:rsidRPr="00A97D7E">
        <w:rPr>
          <w:sz w:val="20"/>
          <w:szCs w:val="16"/>
          <w:lang w:val="es"/>
        </w:rPr>
        <w:t>Firma del padre o de la madre</w:t>
      </w:r>
      <w:r w:rsidRPr="00A97D7E">
        <w:rPr>
          <w:sz w:val="20"/>
          <w:szCs w:val="16"/>
          <w:lang w:val="es"/>
        </w:rPr>
        <w:tab/>
      </w:r>
      <w:r w:rsidRPr="00A97D7E">
        <w:rPr>
          <w:sz w:val="20"/>
          <w:szCs w:val="16"/>
          <w:lang w:val="es"/>
        </w:rPr>
        <w:tab/>
      </w:r>
      <w:r w:rsidRPr="00A97D7E">
        <w:rPr>
          <w:sz w:val="20"/>
          <w:szCs w:val="16"/>
          <w:lang w:val="es"/>
        </w:rPr>
        <w:tab/>
      </w:r>
      <w:r w:rsidRPr="00A97D7E">
        <w:rPr>
          <w:sz w:val="20"/>
          <w:szCs w:val="16"/>
          <w:lang w:val="es"/>
        </w:rPr>
        <w:tab/>
      </w:r>
      <w:r w:rsidRPr="00A97D7E">
        <w:rPr>
          <w:sz w:val="20"/>
          <w:szCs w:val="16"/>
          <w:lang w:val="es"/>
        </w:rPr>
        <w:tab/>
        <w:t>Fecha</w:t>
      </w:r>
    </w:p>
    <w:p w14:paraId="049F31CB" w14:textId="77777777" w:rsidR="00987405" w:rsidRPr="00A97D7E" w:rsidRDefault="00987405" w:rsidP="00987405">
      <w:pPr>
        <w:ind w:right="630"/>
        <w:rPr>
          <w:rFonts w:cs="Arial"/>
          <w:sz w:val="18"/>
          <w:szCs w:val="18"/>
        </w:rPr>
      </w:pPr>
    </w:p>
    <w:p w14:paraId="7CF028A7" w14:textId="77777777" w:rsidR="00A9098C" w:rsidRPr="00A97D7E" w:rsidRDefault="00A9098C" w:rsidP="00A9098C">
      <w:pPr>
        <w:rPr>
          <w:sz w:val="20"/>
          <w:szCs w:val="16"/>
        </w:rPr>
      </w:pPr>
      <w:r w:rsidRPr="00A97D7E">
        <w:rPr>
          <w:sz w:val="20"/>
          <w:szCs w:val="16"/>
          <w:u w:val="single"/>
          <w:lang w:val="es"/>
        </w:rPr>
        <w:t>__________________________________________</w:t>
      </w:r>
      <w:r w:rsidRPr="00A97D7E">
        <w:rPr>
          <w:sz w:val="20"/>
          <w:szCs w:val="16"/>
          <w:lang w:val="es"/>
        </w:rPr>
        <w:tab/>
      </w:r>
      <w:r w:rsidRPr="00A97D7E">
        <w:rPr>
          <w:sz w:val="20"/>
          <w:szCs w:val="16"/>
          <w:lang w:val="es"/>
        </w:rPr>
        <w:tab/>
      </w:r>
      <w:r w:rsidRPr="00A97D7E">
        <w:rPr>
          <w:sz w:val="20"/>
          <w:szCs w:val="16"/>
          <w:u w:val="single"/>
          <w:lang w:val="es"/>
        </w:rPr>
        <w:t>_____________________</w:t>
      </w:r>
    </w:p>
    <w:p w14:paraId="1299C43A" w14:textId="39CA2DE2" w:rsidR="00571761" w:rsidRPr="00A97D7E" w:rsidRDefault="00A9098C" w:rsidP="0010667E">
      <w:pPr>
        <w:rPr>
          <w:sz w:val="20"/>
          <w:szCs w:val="16"/>
        </w:rPr>
      </w:pPr>
      <w:r w:rsidRPr="00A97D7E">
        <w:rPr>
          <w:sz w:val="20"/>
          <w:szCs w:val="16"/>
          <w:lang w:val="es"/>
        </w:rPr>
        <w:t>Firma del padre o de la madre</w:t>
      </w:r>
      <w:r w:rsidRPr="00A97D7E">
        <w:rPr>
          <w:sz w:val="20"/>
          <w:szCs w:val="16"/>
          <w:lang w:val="es"/>
        </w:rPr>
        <w:tab/>
      </w:r>
      <w:r w:rsidRPr="00A97D7E">
        <w:rPr>
          <w:sz w:val="20"/>
          <w:szCs w:val="16"/>
          <w:lang w:val="es"/>
        </w:rPr>
        <w:tab/>
      </w:r>
      <w:r w:rsidRPr="00A97D7E">
        <w:rPr>
          <w:sz w:val="20"/>
          <w:szCs w:val="16"/>
          <w:lang w:val="es"/>
        </w:rPr>
        <w:tab/>
      </w:r>
      <w:r w:rsidRPr="00A97D7E">
        <w:rPr>
          <w:sz w:val="20"/>
          <w:szCs w:val="16"/>
          <w:lang w:val="es"/>
        </w:rPr>
        <w:tab/>
      </w:r>
      <w:r w:rsidRPr="00A97D7E">
        <w:rPr>
          <w:sz w:val="20"/>
          <w:szCs w:val="16"/>
          <w:lang w:val="es"/>
        </w:rPr>
        <w:tab/>
        <w:t>Fecha</w:t>
      </w:r>
    </w:p>
    <w:sectPr w:rsidR="00571761" w:rsidRPr="00A97D7E">
      <w:footerReference w:type="default" r:id="rId11"/>
      <w:pgSz w:w="12240" w:h="15840"/>
      <w:pgMar w:top="576" w:right="1080" w:bottom="576"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1BF5D" w14:textId="77777777" w:rsidR="006879E7" w:rsidRDefault="006879E7">
      <w:r>
        <w:separator/>
      </w:r>
    </w:p>
  </w:endnote>
  <w:endnote w:type="continuationSeparator" w:id="0">
    <w:p w14:paraId="06038980" w14:textId="77777777" w:rsidR="006879E7" w:rsidRDefault="00687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B1AD" w14:textId="5297F295" w:rsidR="002B1E58" w:rsidRDefault="002B1E58" w:rsidP="0099010A">
    <w:pPr>
      <w:pStyle w:val="Footer"/>
      <w:tabs>
        <w:tab w:val="clear" w:pos="8640"/>
        <w:tab w:val="center" w:pos="5040"/>
      </w:tabs>
      <w:rPr>
        <w:sz w:val="18"/>
      </w:rPr>
    </w:pPr>
    <w:r>
      <w:rPr>
        <w:sz w:val="18"/>
        <w:lang w:val="es"/>
      </w:rPr>
      <w:t>Formulario de Connecticut Birth to Three 5-5 (en vigencia a partir del 20/5/2021, revisado el 20/5/2022)</w:t>
    </w:r>
    <w:r>
      <w:rPr>
        <w:sz w:val="18"/>
        <w:lang w:val="es"/>
      </w:rPr>
      <w:tab/>
    </w:r>
    <w:r>
      <w:rPr>
        <w:sz w:val="18"/>
        <w:lang w:val="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2C2D1" w14:textId="77777777" w:rsidR="006879E7" w:rsidRDefault="006879E7">
      <w:r>
        <w:separator/>
      </w:r>
    </w:p>
  </w:footnote>
  <w:footnote w:type="continuationSeparator" w:id="0">
    <w:p w14:paraId="03F4090C" w14:textId="77777777" w:rsidR="006879E7" w:rsidRDefault="00687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7AB5"/>
    <w:multiLevelType w:val="hybridMultilevel"/>
    <w:tmpl w:val="36966BEE"/>
    <w:lvl w:ilvl="0" w:tplc="4060EC6A">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CF54D7"/>
    <w:multiLevelType w:val="hybridMultilevel"/>
    <w:tmpl w:val="1C16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06466"/>
    <w:multiLevelType w:val="hybridMultilevel"/>
    <w:tmpl w:val="DF74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500A2"/>
    <w:multiLevelType w:val="hybridMultilevel"/>
    <w:tmpl w:val="CD00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B252F"/>
    <w:multiLevelType w:val="hybridMultilevel"/>
    <w:tmpl w:val="5A42FEF4"/>
    <w:lvl w:ilvl="0" w:tplc="02608518">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234AF6"/>
    <w:multiLevelType w:val="hybridMultilevel"/>
    <w:tmpl w:val="E3BA0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164972"/>
    <w:multiLevelType w:val="hybridMultilevel"/>
    <w:tmpl w:val="B4FE04DC"/>
    <w:lvl w:ilvl="0" w:tplc="4060EC6A">
      <w:start w:val="3"/>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6259DC"/>
    <w:multiLevelType w:val="hybridMultilevel"/>
    <w:tmpl w:val="27263CE6"/>
    <w:lvl w:ilvl="0" w:tplc="F8B84150">
      <w:start w:val="1"/>
      <w:numFmt w:val="decimal"/>
      <w:lvlText w:val="%1)"/>
      <w:lvlJc w:val="left"/>
      <w:pPr>
        <w:ind w:left="720" w:hanging="360"/>
      </w:pPr>
    </w:lvl>
    <w:lvl w:ilvl="1" w:tplc="0409000F">
      <w:start w:val="1"/>
      <w:numFmt w:val="decimal"/>
      <w:lvlText w:val="%2."/>
      <w:lvlJc w:val="left"/>
      <w:pPr>
        <w:ind w:left="1440" w:hanging="360"/>
      </w:pPr>
    </w:lvl>
    <w:lvl w:ilvl="2" w:tplc="4542648A">
      <w:start w:val="1"/>
      <w:numFmt w:val="lowerRoman"/>
      <w:lvlText w:val="%3)"/>
      <w:lvlJc w:val="right"/>
      <w:pPr>
        <w:ind w:left="2160" w:hanging="180"/>
      </w:pPr>
    </w:lvl>
    <w:lvl w:ilvl="3" w:tplc="8ABCE64C">
      <w:start w:val="1"/>
      <w:numFmt w:val="decimal"/>
      <w:lvlText w:val="(%4)"/>
      <w:lvlJc w:val="left"/>
      <w:pPr>
        <w:ind w:left="2880" w:hanging="360"/>
      </w:pPr>
    </w:lvl>
    <w:lvl w:ilvl="4" w:tplc="AFE0AF0C">
      <w:start w:val="1"/>
      <w:numFmt w:val="lowerLetter"/>
      <w:lvlText w:val="(%5)"/>
      <w:lvlJc w:val="left"/>
      <w:pPr>
        <w:ind w:left="3600" w:hanging="360"/>
      </w:pPr>
    </w:lvl>
    <w:lvl w:ilvl="5" w:tplc="DF6012F2">
      <w:start w:val="1"/>
      <w:numFmt w:val="lowerRoman"/>
      <w:lvlText w:val="(%6)"/>
      <w:lvlJc w:val="right"/>
      <w:pPr>
        <w:ind w:left="4320" w:hanging="180"/>
      </w:pPr>
    </w:lvl>
    <w:lvl w:ilvl="6" w:tplc="243A2F7A">
      <w:start w:val="1"/>
      <w:numFmt w:val="decimal"/>
      <w:lvlText w:val="%7."/>
      <w:lvlJc w:val="left"/>
      <w:pPr>
        <w:ind w:left="5040" w:hanging="360"/>
      </w:pPr>
    </w:lvl>
    <w:lvl w:ilvl="7" w:tplc="D70A147C">
      <w:start w:val="1"/>
      <w:numFmt w:val="lowerLetter"/>
      <w:lvlText w:val="%8."/>
      <w:lvlJc w:val="left"/>
      <w:pPr>
        <w:ind w:left="5760" w:hanging="360"/>
      </w:pPr>
    </w:lvl>
    <w:lvl w:ilvl="8" w:tplc="21E81C98">
      <w:start w:val="1"/>
      <w:numFmt w:val="lowerRoman"/>
      <w:lvlText w:val="%9."/>
      <w:lvlJc w:val="right"/>
      <w:pPr>
        <w:ind w:left="6480" w:hanging="180"/>
      </w:pPr>
    </w:lvl>
  </w:abstractNum>
  <w:abstractNum w:abstractNumId="8" w15:restartNumberingAfterBreak="0">
    <w:nsid w:val="7BC62D4D"/>
    <w:multiLevelType w:val="hybridMultilevel"/>
    <w:tmpl w:val="262485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52286865">
    <w:abstractNumId w:val="5"/>
  </w:num>
  <w:num w:numId="2" w16cid:durableId="1372652894">
    <w:abstractNumId w:val="3"/>
  </w:num>
  <w:num w:numId="3" w16cid:durableId="597905607">
    <w:abstractNumId w:val="1"/>
  </w:num>
  <w:num w:numId="4" w16cid:durableId="155584109">
    <w:abstractNumId w:val="4"/>
  </w:num>
  <w:num w:numId="5" w16cid:durableId="1483543896">
    <w:abstractNumId w:val="7"/>
  </w:num>
  <w:num w:numId="6" w16cid:durableId="214776852">
    <w:abstractNumId w:val="8"/>
  </w:num>
  <w:num w:numId="7" w16cid:durableId="500392258">
    <w:abstractNumId w:val="0"/>
  </w:num>
  <w:num w:numId="8" w16cid:durableId="1294553978">
    <w:abstractNumId w:val="2"/>
  </w:num>
  <w:num w:numId="9" w16cid:durableId="9624620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328"/>
    <w:rsid w:val="00030D7E"/>
    <w:rsid w:val="00034914"/>
    <w:rsid w:val="000361AF"/>
    <w:rsid w:val="000651AF"/>
    <w:rsid w:val="0006527E"/>
    <w:rsid w:val="00094F19"/>
    <w:rsid w:val="000A7F38"/>
    <w:rsid w:val="000B22B6"/>
    <w:rsid w:val="000D6948"/>
    <w:rsid w:val="0010667E"/>
    <w:rsid w:val="001343A4"/>
    <w:rsid w:val="00137285"/>
    <w:rsid w:val="001962A4"/>
    <w:rsid w:val="001A1F9A"/>
    <w:rsid w:val="001F60DF"/>
    <w:rsid w:val="00210A75"/>
    <w:rsid w:val="00211C6B"/>
    <w:rsid w:val="00270510"/>
    <w:rsid w:val="00277199"/>
    <w:rsid w:val="002B1E58"/>
    <w:rsid w:val="00307848"/>
    <w:rsid w:val="003C2C2F"/>
    <w:rsid w:val="003D1386"/>
    <w:rsid w:val="003D2851"/>
    <w:rsid w:val="003E7DFE"/>
    <w:rsid w:val="0040414E"/>
    <w:rsid w:val="004165E9"/>
    <w:rsid w:val="00480652"/>
    <w:rsid w:val="00490A5D"/>
    <w:rsid w:val="00517FF5"/>
    <w:rsid w:val="00551346"/>
    <w:rsid w:val="00571761"/>
    <w:rsid w:val="005868C8"/>
    <w:rsid w:val="00592B8E"/>
    <w:rsid w:val="005A4658"/>
    <w:rsid w:val="005F5AFB"/>
    <w:rsid w:val="0060477F"/>
    <w:rsid w:val="00643702"/>
    <w:rsid w:val="006879E7"/>
    <w:rsid w:val="00693908"/>
    <w:rsid w:val="00703C0B"/>
    <w:rsid w:val="00706D10"/>
    <w:rsid w:val="007136DE"/>
    <w:rsid w:val="00744C94"/>
    <w:rsid w:val="00783E09"/>
    <w:rsid w:val="007A4A35"/>
    <w:rsid w:val="007C339F"/>
    <w:rsid w:val="00847FE2"/>
    <w:rsid w:val="008874B5"/>
    <w:rsid w:val="008C549F"/>
    <w:rsid w:val="008E30E4"/>
    <w:rsid w:val="008E49B7"/>
    <w:rsid w:val="00943357"/>
    <w:rsid w:val="00971E0A"/>
    <w:rsid w:val="00987405"/>
    <w:rsid w:val="0099010A"/>
    <w:rsid w:val="009B0C0A"/>
    <w:rsid w:val="009B15E1"/>
    <w:rsid w:val="009B1976"/>
    <w:rsid w:val="00A17F79"/>
    <w:rsid w:val="00A45FDA"/>
    <w:rsid w:val="00A9098C"/>
    <w:rsid w:val="00A97D7E"/>
    <w:rsid w:val="00AA7D45"/>
    <w:rsid w:val="00AD1982"/>
    <w:rsid w:val="00AF137A"/>
    <w:rsid w:val="00B815B8"/>
    <w:rsid w:val="00B92DA4"/>
    <w:rsid w:val="00BC506C"/>
    <w:rsid w:val="00BD7BFB"/>
    <w:rsid w:val="00BF0690"/>
    <w:rsid w:val="00C6182E"/>
    <w:rsid w:val="00CA51ED"/>
    <w:rsid w:val="00D0278A"/>
    <w:rsid w:val="00D0418A"/>
    <w:rsid w:val="00D77235"/>
    <w:rsid w:val="00DB2A72"/>
    <w:rsid w:val="00DC7A5B"/>
    <w:rsid w:val="00DD7816"/>
    <w:rsid w:val="00DE3B39"/>
    <w:rsid w:val="00DF34AB"/>
    <w:rsid w:val="00E56F1B"/>
    <w:rsid w:val="00E872F3"/>
    <w:rsid w:val="00EE0328"/>
    <w:rsid w:val="00EF14EC"/>
    <w:rsid w:val="00F13E98"/>
    <w:rsid w:val="00F40E4E"/>
    <w:rsid w:val="00F66B9A"/>
    <w:rsid w:val="00F841B1"/>
    <w:rsid w:val="04C4154C"/>
    <w:rsid w:val="08944C50"/>
    <w:rsid w:val="0B6E8028"/>
    <w:rsid w:val="0C629EE6"/>
    <w:rsid w:val="0C6EED22"/>
    <w:rsid w:val="0C89F123"/>
    <w:rsid w:val="0FC9A5A2"/>
    <w:rsid w:val="13C3C75E"/>
    <w:rsid w:val="16D36DCB"/>
    <w:rsid w:val="19B9704E"/>
    <w:rsid w:val="1B5466B9"/>
    <w:rsid w:val="20D8B12C"/>
    <w:rsid w:val="20FB5EE2"/>
    <w:rsid w:val="231F57B4"/>
    <w:rsid w:val="24167B2A"/>
    <w:rsid w:val="24B233D8"/>
    <w:rsid w:val="2B2400B2"/>
    <w:rsid w:val="2BD71FBE"/>
    <w:rsid w:val="2EF87750"/>
    <w:rsid w:val="3069753E"/>
    <w:rsid w:val="31778E83"/>
    <w:rsid w:val="34BB7D81"/>
    <w:rsid w:val="40CE10EF"/>
    <w:rsid w:val="48FB02C5"/>
    <w:rsid w:val="49B1E819"/>
    <w:rsid w:val="4F345F64"/>
    <w:rsid w:val="50B6F27D"/>
    <w:rsid w:val="529D97EF"/>
    <w:rsid w:val="52C3885F"/>
    <w:rsid w:val="54CB9230"/>
    <w:rsid w:val="558FC075"/>
    <w:rsid w:val="6100B19C"/>
    <w:rsid w:val="64221F59"/>
    <w:rsid w:val="671C7E86"/>
    <w:rsid w:val="6756CAC3"/>
    <w:rsid w:val="6764151E"/>
    <w:rsid w:val="6D67EDF6"/>
    <w:rsid w:val="6EF8E099"/>
    <w:rsid w:val="728966EB"/>
    <w:rsid w:val="7310BF5F"/>
    <w:rsid w:val="73ABFDFA"/>
    <w:rsid w:val="79193B0F"/>
    <w:rsid w:val="793D3B1F"/>
    <w:rsid w:val="7E460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671FF"/>
  <w15:chartTrackingRefBased/>
  <w15:docId w15:val="{73A86EEF-1D4A-44F7-8E6E-F7439247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6D1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b/>
    </w:rPr>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sid w:val="00551346"/>
    <w:rPr>
      <w:rFonts w:ascii="Arial" w:eastAsia="Calibri" w:hAnsi="Arial" w:cs="Arial"/>
      <w:sz w:val="24"/>
      <w:szCs w:val="24"/>
    </w:rPr>
  </w:style>
  <w:style w:type="character" w:customStyle="1" w:styleId="HeaderChar">
    <w:name w:val="Header Char"/>
    <w:link w:val="Header"/>
    <w:uiPriority w:val="99"/>
    <w:rsid w:val="00693908"/>
    <w:rPr>
      <w:rFonts w:ascii="Arial" w:hAnsi="Arial"/>
      <w:sz w:val="24"/>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Arial" w:hAnsi="Arial"/>
    </w:rPr>
  </w:style>
  <w:style w:type="character" w:styleId="CommentReference">
    <w:name w:val="annotation reference"/>
    <w:basedOn w:val="DefaultParagraphFont"/>
    <w:rPr>
      <w:sz w:val="16"/>
      <w:szCs w:val="16"/>
    </w:rPr>
  </w:style>
  <w:style w:type="paragraph" w:styleId="ListParagraph">
    <w:name w:val="List Paragraph"/>
    <w:basedOn w:val="Normal"/>
    <w:uiPriority w:val="34"/>
    <w:qFormat/>
    <w:rsid w:val="00210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1" ma:contentTypeDescription="Create a new document." ma:contentTypeScope="" ma:versionID="320a637a195ce2d65979f53fbc64ff03">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6e472521b680711fbe9159516a39cb55"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4931291-EBFA-4223-9697-8267C5F78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E3CC9A-D68F-475A-B0F0-F0F246F0F069}">
  <ds:schemaRefs>
    <ds:schemaRef ds:uri="http://schemas.microsoft.com/sharepoint/v3/contenttype/forms"/>
  </ds:schemaRefs>
</ds:datastoreItem>
</file>

<file path=customXml/itemProps3.xml><?xml version="1.0" encoding="utf-8"?>
<ds:datastoreItem xmlns:ds="http://schemas.openxmlformats.org/officeDocument/2006/customXml" ds:itemID="{54CAB477-43B8-4CA1-A005-3DBE6BEF3EC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710</Words>
  <Characters>3653</Characters>
  <Application>Microsoft Office Word</Application>
  <DocSecurity>0</DocSecurity>
  <Lines>110</Lines>
  <Paragraphs>60</Paragraphs>
  <ScaleCrop>false</ScaleCrop>
  <HeadingPairs>
    <vt:vector size="2" baseType="variant">
      <vt:variant>
        <vt:lpstr>Title</vt:lpstr>
      </vt:variant>
      <vt:variant>
        <vt:i4>1</vt:i4>
      </vt:variant>
    </vt:vector>
  </HeadingPairs>
  <TitlesOfParts>
    <vt:vector size="1" baseType="lpstr">
      <vt:lpstr>CONNECTICUT BIRTH TO THREE SYSTEM</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BIRTH TO THREE SYSTEM</dc:title>
  <dc:subject/>
  <dc:creator>Larry Johnson</dc:creator>
  <cp:keywords/>
  <cp:lastModifiedBy>Johana Consoli</cp:lastModifiedBy>
  <cp:revision>5</cp:revision>
  <cp:lastPrinted>2005-12-09T17:38:00Z</cp:lastPrinted>
  <dcterms:created xsi:type="dcterms:W3CDTF">2022-05-02T12:27:00Z</dcterms:created>
  <dcterms:modified xsi:type="dcterms:W3CDTF">2022-05-20T16:56:00Z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ies>
</file>