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16E5B" w14:textId="0CE37649" w:rsidR="006118AB" w:rsidRPr="006118AB" w:rsidRDefault="11FDA93D" w:rsidP="0D53DD47">
      <w:pPr>
        <w:pStyle w:val="Title"/>
        <w:rPr>
          <w:b/>
          <w:bCs/>
          <w:szCs w:val="28"/>
        </w:rPr>
      </w:pPr>
      <w:r w:rsidRPr="0D53DD47">
        <w:rPr>
          <w:b/>
          <w:bCs/>
          <w:szCs w:val="28"/>
        </w:rPr>
        <w:t xml:space="preserve">EXITING AND </w:t>
      </w:r>
      <w:r w:rsidR="00982A56" w:rsidRPr="0D53DD47">
        <w:rPr>
          <w:b/>
          <w:bCs/>
          <w:szCs w:val="28"/>
        </w:rPr>
        <w:t>TRANSITIONING</w:t>
      </w:r>
      <w:r w:rsidRPr="0D53DD47">
        <w:rPr>
          <w:b/>
          <w:bCs/>
          <w:szCs w:val="28"/>
        </w:rPr>
        <w:t xml:space="preserve"> FROM BIRTH TO THREE</w:t>
      </w:r>
    </w:p>
    <w:p w14:paraId="10135B13" w14:textId="77777777" w:rsidR="006118AB" w:rsidRPr="006118AB" w:rsidRDefault="006118AB" w:rsidP="0D53DD47">
      <w:pPr>
        <w:pStyle w:val="Title"/>
        <w:rPr>
          <w:b/>
          <w:bCs/>
          <w:sz w:val="22"/>
          <w:szCs w:val="22"/>
        </w:rPr>
      </w:pPr>
    </w:p>
    <w:p w14:paraId="51999C5A" w14:textId="77777777" w:rsidR="0082427B" w:rsidRDefault="34D447D6" w:rsidP="31F6A0F9">
      <w:pPr>
        <w:pStyle w:val="Title"/>
        <w:rPr>
          <w:rFonts w:eastAsia="Arial" w:cs="Arial"/>
          <w:b/>
          <w:bCs/>
          <w:sz w:val="22"/>
          <w:szCs w:val="22"/>
        </w:rPr>
      </w:pPr>
      <w:r w:rsidRPr="31F6A0F9">
        <w:rPr>
          <w:rFonts w:eastAsia="Arial" w:cs="Arial"/>
          <w:b/>
          <w:bCs/>
          <w:sz w:val="22"/>
          <w:szCs w:val="22"/>
        </w:rPr>
        <w:t>Overview</w:t>
      </w:r>
    </w:p>
    <w:p w14:paraId="0D10083B" w14:textId="77777777" w:rsidR="006118AB" w:rsidRDefault="006118AB" w:rsidP="31F6A0F9">
      <w:pPr>
        <w:pStyle w:val="Title"/>
        <w:rPr>
          <w:rFonts w:eastAsia="Arial" w:cs="Arial"/>
          <w:b/>
          <w:bCs/>
          <w:sz w:val="22"/>
          <w:szCs w:val="22"/>
        </w:rPr>
      </w:pPr>
    </w:p>
    <w:p w14:paraId="3B18899D" w14:textId="138BC9E0" w:rsidR="00C767DA" w:rsidRDefault="00354DE0" w:rsidP="002F23D3">
      <w:pPr>
        <w:shd w:val="clear" w:color="auto" w:fill="FFFFFF"/>
        <w:rPr>
          <w:rFonts w:eastAsia="Arial" w:cs="Arial"/>
          <w:color w:val="000000"/>
          <w:sz w:val="22"/>
          <w:szCs w:val="22"/>
        </w:rPr>
      </w:pPr>
      <w:r>
        <w:rPr>
          <w:rFonts w:eastAsia="Arial" w:cs="Arial"/>
          <w:sz w:val="22"/>
          <w:szCs w:val="22"/>
        </w:rPr>
        <w:t>F</w:t>
      </w:r>
      <w:r w:rsidR="638C8F3A" w:rsidRPr="31F6A0F9">
        <w:rPr>
          <w:rFonts w:eastAsia="Arial" w:cs="Arial"/>
          <w:sz w:val="22"/>
          <w:szCs w:val="22"/>
        </w:rPr>
        <w:t xml:space="preserve">amilies </w:t>
      </w:r>
      <w:r>
        <w:rPr>
          <w:rFonts w:eastAsia="Arial" w:cs="Arial"/>
          <w:sz w:val="22"/>
          <w:szCs w:val="22"/>
        </w:rPr>
        <w:t xml:space="preserve">with </w:t>
      </w:r>
      <w:r w:rsidR="638C8F3A" w:rsidRPr="31F6A0F9">
        <w:rPr>
          <w:rFonts w:eastAsia="Arial" w:cs="Arial"/>
          <w:sz w:val="22"/>
          <w:szCs w:val="22"/>
        </w:rPr>
        <w:t xml:space="preserve">children who are </w:t>
      </w:r>
      <w:r w:rsidR="72700DCB" w:rsidRPr="31F6A0F9">
        <w:rPr>
          <w:rFonts w:eastAsia="Arial" w:cs="Arial"/>
          <w:sz w:val="22"/>
          <w:szCs w:val="22"/>
        </w:rPr>
        <w:t xml:space="preserve">determined to be </w:t>
      </w:r>
      <w:r w:rsidR="638C8F3A" w:rsidRPr="31F6A0F9">
        <w:rPr>
          <w:rFonts w:eastAsia="Arial" w:cs="Arial"/>
          <w:sz w:val="22"/>
          <w:szCs w:val="22"/>
        </w:rPr>
        <w:t xml:space="preserve">eligible for Birth to Three </w:t>
      </w:r>
      <w:r w:rsidR="72700DCB" w:rsidRPr="31F6A0F9">
        <w:rPr>
          <w:rFonts w:eastAsia="Arial" w:cs="Arial"/>
          <w:sz w:val="22"/>
          <w:szCs w:val="22"/>
        </w:rPr>
        <w:t xml:space="preserve">can </w:t>
      </w:r>
      <w:r w:rsidR="638C8F3A" w:rsidRPr="31F6A0F9">
        <w:rPr>
          <w:rFonts w:eastAsia="Arial" w:cs="Arial"/>
          <w:sz w:val="22"/>
          <w:szCs w:val="22"/>
        </w:rPr>
        <w:t xml:space="preserve">remain </w:t>
      </w:r>
      <w:r w:rsidR="72700DCB" w:rsidRPr="31F6A0F9">
        <w:rPr>
          <w:rFonts w:eastAsia="Arial" w:cs="Arial"/>
          <w:sz w:val="22"/>
          <w:szCs w:val="22"/>
        </w:rPr>
        <w:t>enrolled</w:t>
      </w:r>
      <w:r w:rsidR="638C8F3A" w:rsidRPr="31F6A0F9">
        <w:rPr>
          <w:rFonts w:eastAsia="Arial" w:cs="Arial"/>
          <w:sz w:val="22"/>
          <w:szCs w:val="22"/>
        </w:rPr>
        <w:t xml:space="preserve"> until </w:t>
      </w:r>
      <w:r w:rsidR="25030FF4" w:rsidRPr="31F6A0F9">
        <w:rPr>
          <w:rFonts w:eastAsia="Arial" w:cs="Arial"/>
          <w:sz w:val="22"/>
          <w:szCs w:val="22"/>
        </w:rPr>
        <w:t xml:space="preserve">their child is functioning at age-level in all areas of development, their child reaches </w:t>
      </w:r>
      <w:r w:rsidR="638C8F3A" w:rsidRPr="31F6A0F9">
        <w:rPr>
          <w:rFonts w:eastAsia="Arial" w:cs="Arial"/>
          <w:sz w:val="22"/>
          <w:szCs w:val="22"/>
        </w:rPr>
        <w:t>age 3</w:t>
      </w:r>
      <w:r w:rsidR="25A7B1EF" w:rsidRPr="31F6A0F9">
        <w:rPr>
          <w:rFonts w:eastAsia="Arial" w:cs="Arial"/>
          <w:sz w:val="22"/>
          <w:szCs w:val="22"/>
        </w:rPr>
        <w:t xml:space="preserve">, or </w:t>
      </w:r>
      <w:r>
        <w:rPr>
          <w:rFonts w:eastAsia="Arial" w:cs="Arial"/>
          <w:sz w:val="22"/>
          <w:szCs w:val="22"/>
        </w:rPr>
        <w:t xml:space="preserve">when </w:t>
      </w:r>
      <w:r w:rsidR="002F23D3" w:rsidRPr="00075A6E">
        <w:rPr>
          <w:rFonts w:cs="Arial"/>
          <w:color w:val="000000"/>
          <w:sz w:val="22"/>
          <w:szCs w:val="22"/>
        </w:rPr>
        <w:t xml:space="preserve">participation in the child's preschool special education program </w:t>
      </w:r>
      <w:r>
        <w:rPr>
          <w:rFonts w:cs="Arial"/>
          <w:color w:val="000000"/>
          <w:sz w:val="22"/>
          <w:szCs w:val="22"/>
        </w:rPr>
        <w:t xml:space="preserve">begins </w:t>
      </w:r>
      <w:r w:rsidR="002F23D3" w:rsidRPr="00075A6E">
        <w:rPr>
          <w:rFonts w:cs="Arial"/>
          <w:color w:val="000000"/>
          <w:sz w:val="22"/>
          <w:szCs w:val="22"/>
        </w:rPr>
        <w:t xml:space="preserve">(start of the school year or implementation date on the IEP for late referrals) </w:t>
      </w:r>
      <w:r w:rsidR="25A7B1EF" w:rsidRPr="00075A6E">
        <w:rPr>
          <w:rFonts w:eastAsia="Arial" w:cs="Arial"/>
          <w:sz w:val="22"/>
          <w:szCs w:val="22"/>
        </w:rPr>
        <w:t xml:space="preserve">if “EIS </w:t>
      </w:r>
      <w:r w:rsidR="1BDCEF2A" w:rsidRPr="00075A6E">
        <w:rPr>
          <w:rFonts w:eastAsia="Arial" w:cs="Arial"/>
          <w:sz w:val="22"/>
          <w:szCs w:val="22"/>
        </w:rPr>
        <w:t xml:space="preserve">Over </w:t>
      </w:r>
      <w:r w:rsidR="25A7B1EF" w:rsidRPr="00075A6E">
        <w:rPr>
          <w:rFonts w:eastAsia="Arial" w:cs="Arial"/>
          <w:sz w:val="22"/>
          <w:szCs w:val="22"/>
        </w:rPr>
        <w:t xml:space="preserve">3” </w:t>
      </w:r>
      <w:r>
        <w:rPr>
          <w:rFonts w:eastAsia="Arial" w:cs="Arial"/>
          <w:sz w:val="22"/>
          <w:szCs w:val="22"/>
        </w:rPr>
        <w:t xml:space="preserve">is </w:t>
      </w:r>
      <w:r w:rsidR="25A7B1EF" w:rsidRPr="00075A6E">
        <w:rPr>
          <w:rFonts w:eastAsia="Arial" w:cs="Arial"/>
          <w:sz w:val="22"/>
          <w:szCs w:val="22"/>
        </w:rPr>
        <w:t>chosen</w:t>
      </w:r>
      <w:r>
        <w:rPr>
          <w:rFonts w:eastAsia="Arial" w:cs="Arial"/>
          <w:sz w:val="22"/>
          <w:szCs w:val="22"/>
        </w:rPr>
        <w:t xml:space="preserve"> by the family</w:t>
      </w:r>
      <w:r w:rsidR="25A7B1EF" w:rsidRPr="00075A6E">
        <w:rPr>
          <w:rFonts w:eastAsia="Arial" w:cs="Arial"/>
          <w:sz w:val="22"/>
          <w:szCs w:val="22"/>
        </w:rPr>
        <w:t>.</w:t>
      </w:r>
      <w:r w:rsidR="638C8F3A" w:rsidRPr="31F6A0F9">
        <w:rPr>
          <w:rFonts w:eastAsia="Arial" w:cs="Arial"/>
          <w:sz w:val="22"/>
          <w:szCs w:val="22"/>
        </w:rPr>
        <w:t xml:space="preserve">  </w:t>
      </w:r>
      <w:r w:rsidR="73C77943" w:rsidRPr="31F6A0F9">
        <w:rPr>
          <w:rFonts w:eastAsia="Arial" w:cs="Arial"/>
          <w:sz w:val="22"/>
          <w:szCs w:val="22"/>
        </w:rPr>
        <w:t xml:space="preserve">Most </w:t>
      </w:r>
      <w:r w:rsidR="638C8F3A" w:rsidRPr="31F6A0F9">
        <w:rPr>
          <w:rFonts w:eastAsia="Arial" w:cs="Arial"/>
          <w:sz w:val="22"/>
          <w:szCs w:val="22"/>
        </w:rPr>
        <w:t xml:space="preserve">families </w:t>
      </w:r>
      <w:r w:rsidR="73C77943" w:rsidRPr="31F6A0F9">
        <w:rPr>
          <w:rFonts w:eastAsia="Arial" w:cs="Arial"/>
          <w:sz w:val="22"/>
          <w:szCs w:val="22"/>
        </w:rPr>
        <w:t xml:space="preserve">will exit </w:t>
      </w:r>
      <w:r w:rsidR="638C8F3A" w:rsidRPr="31F6A0F9">
        <w:rPr>
          <w:rFonts w:eastAsia="Arial" w:cs="Arial"/>
          <w:sz w:val="22"/>
          <w:szCs w:val="22"/>
        </w:rPr>
        <w:t xml:space="preserve">when their child turns </w:t>
      </w:r>
      <w:r w:rsidR="73C77943" w:rsidRPr="31F6A0F9">
        <w:rPr>
          <w:rFonts w:eastAsia="Arial" w:cs="Arial"/>
          <w:sz w:val="22"/>
          <w:szCs w:val="22"/>
        </w:rPr>
        <w:t xml:space="preserve">age 3 </w:t>
      </w:r>
      <w:r w:rsidR="638C8F3A" w:rsidRPr="31F6A0F9">
        <w:rPr>
          <w:rFonts w:eastAsia="Arial" w:cs="Arial"/>
          <w:sz w:val="22"/>
          <w:szCs w:val="22"/>
        </w:rPr>
        <w:t xml:space="preserve">and </w:t>
      </w:r>
      <w:r w:rsidR="73C77943" w:rsidRPr="31F6A0F9">
        <w:rPr>
          <w:rFonts w:eastAsia="Arial" w:cs="Arial"/>
          <w:sz w:val="22"/>
          <w:szCs w:val="22"/>
        </w:rPr>
        <w:t xml:space="preserve">all will </w:t>
      </w:r>
      <w:r w:rsidR="11FDA93D" w:rsidRPr="31F6A0F9">
        <w:rPr>
          <w:rFonts w:eastAsia="Arial" w:cs="Arial"/>
          <w:sz w:val="22"/>
          <w:szCs w:val="22"/>
        </w:rPr>
        <w:t xml:space="preserve">require </w:t>
      </w:r>
      <w:r w:rsidR="73C77943" w:rsidRPr="31F6A0F9">
        <w:rPr>
          <w:rFonts w:eastAsia="Arial" w:cs="Arial"/>
          <w:sz w:val="22"/>
          <w:szCs w:val="22"/>
        </w:rPr>
        <w:t>t</w:t>
      </w:r>
      <w:r w:rsidR="11FDA93D" w:rsidRPr="31F6A0F9">
        <w:rPr>
          <w:rFonts w:eastAsia="Arial" w:cs="Arial"/>
          <w:sz w:val="22"/>
          <w:szCs w:val="22"/>
        </w:rPr>
        <w:t xml:space="preserve">ransition </w:t>
      </w:r>
      <w:r w:rsidR="73C77943" w:rsidRPr="31F6A0F9">
        <w:rPr>
          <w:rFonts w:eastAsia="Arial" w:cs="Arial"/>
          <w:sz w:val="22"/>
          <w:szCs w:val="22"/>
        </w:rPr>
        <w:t>planning</w:t>
      </w:r>
      <w:r w:rsidR="11FDA93D" w:rsidRPr="31F6A0F9">
        <w:rPr>
          <w:rFonts w:eastAsia="Arial" w:cs="Arial"/>
          <w:sz w:val="22"/>
          <w:szCs w:val="22"/>
        </w:rPr>
        <w:t xml:space="preserve">. </w:t>
      </w:r>
      <w:r w:rsidR="73C77943" w:rsidRPr="31F6A0F9">
        <w:rPr>
          <w:rFonts w:eastAsia="Arial" w:cs="Arial"/>
          <w:sz w:val="22"/>
          <w:szCs w:val="22"/>
        </w:rPr>
        <w:t xml:space="preserve"> </w:t>
      </w:r>
      <w:r w:rsidR="121163CB" w:rsidRPr="31F6A0F9">
        <w:rPr>
          <w:rFonts w:eastAsia="Arial" w:cs="Arial"/>
          <w:color w:val="000000" w:themeColor="text1"/>
          <w:sz w:val="22"/>
          <w:szCs w:val="22"/>
        </w:rPr>
        <w:t xml:space="preserve">IDEA requires that </w:t>
      </w:r>
      <w:r w:rsidR="0C7D288F" w:rsidRPr="31F6A0F9">
        <w:rPr>
          <w:rFonts w:eastAsia="Arial" w:cs="Arial"/>
          <w:color w:val="000000" w:themeColor="text1"/>
          <w:sz w:val="22"/>
          <w:szCs w:val="22"/>
        </w:rPr>
        <w:t xml:space="preserve">the Birth to Three System </w:t>
      </w:r>
      <w:r w:rsidR="121163CB" w:rsidRPr="31F6A0F9">
        <w:rPr>
          <w:rFonts w:eastAsia="Arial" w:cs="Arial"/>
          <w:color w:val="000000" w:themeColor="text1"/>
          <w:sz w:val="22"/>
          <w:szCs w:val="22"/>
        </w:rPr>
        <w:t xml:space="preserve">has </w:t>
      </w:r>
      <w:r w:rsidR="0C7D288F" w:rsidRPr="31F6A0F9">
        <w:rPr>
          <w:rFonts w:eastAsia="Arial" w:cs="Arial"/>
          <w:color w:val="000000" w:themeColor="text1"/>
          <w:sz w:val="22"/>
          <w:szCs w:val="22"/>
        </w:rPr>
        <w:t>procedures in place to ensure a smooth transition to early childhood special education or other appropriate services.</w:t>
      </w:r>
      <w:r w:rsidR="580E6AD4" w:rsidRPr="31F6A0F9">
        <w:rPr>
          <w:rFonts w:eastAsia="Arial" w:cs="Arial"/>
          <w:sz w:val="22"/>
          <w:szCs w:val="22"/>
        </w:rPr>
        <w:t xml:space="preserve"> </w:t>
      </w:r>
    </w:p>
    <w:p w14:paraId="37641F22" w14:textId="77777777" w:rsidR="006D6111" w:rsidRDefault="006D6111" w:rsidP="31F6A0F9">
      <w:pPr>
        <w:rPr>
          <w:rFonts w:eastAsia="Arial" w:cs="Arial"/>
          <w:b/>
          <w:bCs/>
          <w:color w:val="000000"/>
          <w:sz w:val="22"/>
          <w:szCs w:val="22"/>
        </w:rPr>
      </w:pPr>
    </w:p>
    <w:p w14:paraId="170B1FB0" w14:textId="39C8D882" w:rsidR="00C767DA" w:rsidRDefault="0C7D288F" w:rsidP="31F6A0F9">
      <w:pPr>
        <w:tabs>
          <w:tab w:val="left" w:pos="5670"/>
          <w:tab w:val="left" w:pos="6030"/>
        </w:tabs>
        <w:rPr>
          <w:rFonts w:eastAsia="Arial" w:cs="Arial"/>
          <w:sz w:val="22"/>
          <w:szCs w:val="22"/>
        </w:rPr>
      </w:pPr>
      <w:r w:rsidRPr="31F6A0F9">
        <w:rPr>
          <w:rFonts w:eastAsia="Arial" w:cs="Arial"/>
          <w:color w:val="000000" w:themeColor="text1"/>
          <w:sz w:val="22"/>
          <w:szCs w:val="22"/>
        </w:rPr>
        <w:t>In Connecticut, Local Education Ag</w:t>
      </w:r>
      <w:r w:rsidR="1EB6B1F8" w:rsidRPr="31F6A0F9">
        <w:rPr>
          <w:rFonts w:eastAsia="Arial" w:cs="Arial"/>
          <w:color w:val="000000" w:themeColor="text1"/>
          <w:sz w:val="22"/>
          <w:szCs w:val="22"/>
        </w:rPr>
        <w:t>encies (LEAs or school district</w:t>
      </w:r>
      <w:r w:rsidR="00075A6E">
        <w:rPr>
          <w:rFonts w:eastAsia="Arial" w:cs="Arial"/>
          <w:color w:val="000000" w:themeColor="text1"/>
          <w:sz w:val="22"/>
          <w:szCs w:val="22"/>
        </w:rPr>
        <w:t>s</w:t>
      </w:r>
      <w:r w:rsidR="1EB6B1F8" w:rsidRPr="31F6A0F9">
        <w:rPr>
          <w:rFonts w:eastAsia="Arial" w:cs="Arial"/>
          <w:color w:val="000000" w:themeColor="text1"/>
          <w:sz w:val="22"/>
          <w:szCs w:val="22"/>
        </w:rPr>
        <w:t>)</w:t>
      </w:r>
      <w:r w:rsidRPr="31F6A0F9">
        <w:rPr>
          <w:rFonts w:eastAsia="Arial" w:cs="Arial"/>
          <w:color w:val="000000" w:themeColor="text1"/>
          <w:sz w:val="22"/>
          <w:szCs w:val="22"/>
        </w:rPr>
        <w:t xml:space="preserve"> are responsible for </w:t>
      </w:r>
      <w:r w:rsidR="00CF049B" w:rsidRPr="00075A6E">
        <w:rPr>
          <w:rFonts w:eastAsia="Arial" w:cs="Arial"/>
          <w:color w:val="000000" w:themeColor="text1"/>
          <w:sz w:val="22"/>
          <w:szCs w:val="22"/>
        </w:rPr>
        <w:t xml:space="preserve">offering </w:t>
      </w:r>
      <w:r w:rsidRPr="00075A6E">
        <w:rPr>
          <w:rFonts w:eastAsia="Arial" w:cs="Arial"/>
          <w:color w:val="000000" w:themeColor="text1"/>
          <w:sz w:val="22"/>
          <w:szCs w:val="22"/>
        </w:rPr>
        <w:t xml:space="preserve">early childhood special education and related services to children </w:t>
      </w:r>
      <w:r w:rsidR="00075A6E">
        <w:rPr>
          <w:rFonts w:eastAsia="Arial" w:cs="Arial"/>
          <w:color w:val="000000" w:themeColor="text1"/>
          <w:sz w:val="22"/>
          <w:szCs w:val="22"/>
        </w:rPr>
        <w:t>determined to be eligible for Part B o</w:t>
      </w:r>
      <w:r w:rsidR="00354DE0" w:rsidRPr="00075A6E">
        <w:rPr>
          <w:rFonts w:eastAsia="Arial" w:cs="Arial"/>
          <w:color w:val="000000" w:themeColor="text1"/>
          <w:sz w:val="22"/>
          <w:szCs w:val="22"/>
        </w:rPr>
        <w:t xml:space="preserve">f the IDEA </w:t>
      </w:r>
      <w:r w:rsidRPr="00075A6E">
        <w:rPr>
          <w:rFonts w:eastAsia="Arial" w:cs="Arial"/>
          <w:color w:val="000000" w:themeColor="text1"/>
          <w:sz w:val="22"/>
          <w:szCs w:val="22"/>
        </w:rPr>
        <w:t>no later than their third birthday</w:t>
      </w:r>
      <w:r w:rsidRPr="31F6A0F9">
        <w:rPr>
          <w:rFonts w:eastAsia="Arial" w:cs="Arial"/>
          <w:color w:val="000000" w:themeColor="text1"/>
          <w:sz w:val="22"/>
          <w:szCs w:val="22"/>
        </w:rPr>
        <w:t xml:space="preserve">.  </w:t>
      </w:r>
      <w:r w:rsidR="044D202D" w:rsidRPr="31F6A0F9">
        <w:rPr>
          <w:rFonts w:eastAsia="Arial" w:cs="Arial"/>
          <w:color w:val="000000" w:themeColor="text1"/>
          <w:sz w:val="22"/>
          <w:szCs w:val="22"/>
        </w:rPr>
        <w:t xml:space="preserve">While some school districts may opt to </w:t>
      </w:r>
      <w:r w:rsidR="2378621D" w:rsidRPr="31F6A0F9">
        <w:rPr>
          <w:rFonts w:eastAsia="Arial" w:cs="Arial"/>
          <w:color w:val="000000" w:themeColor="text1"/>
          <w:sz w:val="22"/>
          <w:szCs w:val="22"/>
        </w:rPr>
        <w:t>provide</w:t>
      </w:r>
      <w:r w:rsidR="044D202D" w:rsidRPr="31F6A0F9">
        <w:rPr>
          <w:rFonts w:eastAsia="Arial" w:cs="Arial"/>
          <w:color w:val="000000" w:themeColor="text1"/>
          <w:sz w:val="22"/>
          <w:szCs w:val="22"/>
        </w:rPr>
        <w:t xml:space="preserve"> services to an eligible child prior to age </w:t>
      </w:r>
      <w:r w:rsidR="2378621D" w:rsidRPr="31F6A0F9">
        <w:rPr>
          <w:rFonts w:eastAsia="Arial" w:cs="Arial"/>
          <w:color w:val="000000" w:themeColor="text1"/>
          <w:sz w:val="22"/>
          <w:szCs w:val="22"/>
        </w:rPr>
        <w:t>three</w:t>
      </w:r>
      <w:r w:rsidR="72700DCB" w:rsidRPr="31F6A0F9">
        <w:rPr>
          <w:rFonts w:eastAsia="Arial" w:cs="Arial"/>
          <w:color w:val="000000" w:themeColor="text1"/>
          <w:sz w:val="22"/>
          <w:szCs w:val="22"/>
        </w:rPr>
        <w:t>,</w:t>
      </w:r>
      <w:r w:rsidR="2378621D" w:rsidRPr="31F6A0F9">
        <w:rPr>
          <w:rFonts w:eastAsia="Arial" w:cs="Arial"/>
          <w:color w:val="000000" w:themeColor="text1"/>
          <w:sz w:val="22"/>
          <w:szCs w:val="22"/>
        </w:rPr>
        <w:t xml:space="preserve"> </w:t>
      </w:r>
      <w:r w:rsidR="72700DCB" w:rsidRPr="31F6A0F9">
        <w:rPr>
          <w:rFonts w:eastAsia="Arial" w:cs="Arial"/>
          <w:color w:val="000000" w:themeColor="text1"/>
          <w:sz w:val="22"/>
          <w:szCs w:val="22"/>
        </w:rPr>
        <w:t xml:space="preserve">enrolled </w:t>
      </w:r>
      <w:r w:rsidR="044D202D" w:rsidRPr="31F6A0F9">
        <w:rPr>
          <w:rFonts w:eastAsia="Arial" w:cs="Arial"/>
          <w:color w:val="000000" w:themeColor="text1"/>
          <w:sz w:val="22"/>
          <w:szCs w:val="22"/>
        </w:rPr>
        <w:t>child</w:t>
      </w:r>
      <w:r w:rsidR="72700DCB" w:rsidRPr="31F6A0F9">
        <w:rPr>
          <w:rFonts w:eastAsia="Arial" w:cs="Arial"/>
          <w:color w:val="000000" w:themeColor="text1"/>
          <w:sz w:val="22"/>
          <w:szCs w:val="22"/>
        </w:rPr>
        <w:t>ren</w:t>
      </w:r>
      <w:r w:rsidR="044D202D" w:rsidRPr="31F6A0F9">
        <w:rPr>
          <w:rFonts w:eastAsia="Arial" w:cs="Arial"/>
          <w:color w:val="000000" w:themeColor="text1"/>
          <w:sz w:val="22"/>
          <w:szCs w:val="22"/>
        </w:rPr>
        <w:t xml:space="preserve"> and famil</w:t>
      </w:r>
      <w:r w:rsidR="72700DCB" w:rsidRPr="31F6A0F9">
        <w:rPr>
          <w:rFonts w:eastAsia="Arial" w:cs="Arial"/>
          <w:color w:val="000000" w:themeColor="text1"/>
          <w:sz w:val="22"/>
          <w:szCs w:val="22"/>
        </w:rPr>
        <w:t>ies</w:t>
      </w:r>
      <w:r w:rsidR="044D202D" w:rsidRPr="31F6A0F9">
        <w:rPr>
          <w:rFonts w:eastAsia="Arial" w:cs="Arial"/>
          <w:color w:val="000000" w:themeColor="text1"/>
          <w:sz w:val="22"/>
          <w:szCs w:val="22"/>
        </w:rPr>
        <w:t xml:space="preserve"> continue to be eligible for Birth to Three services until age 3</w:t>
      </w:r>
      <w:r w:rsidR="008A5C5A">
        <w:rPr>
          <w:rFonts w:eastAsia="Arial" w:cs="Arial"/>
          <w:color w:val="000000" w:themeColor="text1"/>
          <w:sz w:val="22"/>
          <w:szCs w:val="22"/>
        </w:rPr>
        <w:t xml:space="preserve"> or </w:t>
      </w:r>
      <w:r w:rsidR="00075A6E">
        <w:rPr>
          <w:rFonts w:eastAsia="Arial" w:cs="Arial"/>
          <w:color w:val="000000" w:themeColor="text1"/>
          <w:sz w:val="22"/>
          <w:szCs w:val="22"/>
        </w:rPr>
        <w:t xml:space="preserve">over 3 if they qualify for </w:t>
      </w:r>
      <w:r w:rsidR="008A5C5A">
        <w:rPr>
          <w:rFonts w:eastAsia="Arial" w:cs="Arial"/>
          <w:color w:val="000000" w:themeColor="text1"/>
          <w:sz w:val="22"/>
          <w:szCs w:val="22"/>
        </w:rPr>
        <w:t>“EIS Over 3”</w:t>
      </w:r>
      <w:r w:rsidR="044D202D" w:rsidRPr="31F6A0F9">
        <w:rPr>
          <w:rFonts w:eastAsia="Arial" w:cs="Arial"/>
          <w:color w:val="000000" w:themeColor="text1"/>
          <w:sz w:val="22"/>
          <w:szCs w:val="22"/>
        </w:rPr>
        <w:t xml:space="preserve">.  </w:t>
      </w:r>
      <w:r w:rsidR="044D202D" w:rsidRPr="31F6A0F9">
        <w:rPr>
          <w:rFonts w:eastAsia="Arial" w:cs="Arial"/>
          <w:sz w:val="22"/>
          <w:szCs w:val="22"/>
        </w:rPr>
        <w:t xml:space="preserve">Some families will exit </w:t>
      </w:r>
      <w:r w:rsidR="1BEDAD58" w:rsidRPr="31F6A0F9">
        <w:rPr>
          <w:rFonts w:eastAsia="Arial" w:cs="Arial"/>
          <w:sz w:val="22"/>
          <w:szCs w:val="22"/>
        </w:rPr>
        <w:t xml:space="preserve">before reaching </w:t>
      </w:r>
      <w:r w:rsidR="044D202D" w:rsidRPr="31F6A0F9">
        <w:rPr>
          <w:rFonts w:eastAsia="Arial" w:cs="Arial"/>
          <w:sz w:val="22"/>
          <w:szCs w:val="22"/>
        </w:rPr>
        <w:t>age 3 for reasons</w:t>
      </w:r>
      <w:r w:rsidR="4137B090" w:rsidRPr="31F6A0F9">
        <w:rPr>
          <w:rFonts w:eastAsia="Arial" w:cs="Arial"/>
          <w:sz w:val="22"/>
          <w:szCs w:val="22"/>
        </w:rPr>
        <w:t xml:space="preserve"> noted below</w:t>
      </w:r>
      <w:r w:rsidR="00C20AFD">
        <w:rPr>
          <w:rFonts w:eastAsia="Arial" w:cs="Arial"/>
          <w:sz w:val="22"/>
          <w:szCs w:val="22"/>
        </w:rPr>
        <w:t>.</w:t>
      </w:r>
    </w:p>
    <w:p w14:paraId="20CB6F97" w14:textId="77777777" w:rsidR="5E51A136" w:rsidRDefault="5E51A136" w:rsidP="31F6A0F9">
      <w:pPr>
        <w:pStyle w:val="Title"/>
        <w:ind w:left="720"/>
        <w:rPr>
          <w:rFonts w:eastAsia="Arial" w:cs="Arial"/>
          <w:b/>
          <w:bCs/>
          <w:color w:val="000000" w:themeColor="text1"/>
          <w:sz w:val="22"/>
          <w:szCs w:val="22"/>
        </w:rPr>
      </w:pPr>
    </w:p>
    <w:p w14:paraId="12CD8D55" w14:textId="77777777" w:rsidR="004D1249" w:rsidRDefault="004D1249" w:rsidP="004D1249">
      <w:pPr>
        <w:pStyle w:val="Heading1"/>
        <w:rPr>
          <w:rFonts w:eastAsia="Arial" w:cs="Arial"/>
          <w:color w:val="000000"/>
          <w:sz w:val="22"/>
          <w:szCs w:val="22"/>
        </w:rPr>
      </w:pPr>
      <w:r w:rsidRPr="31F6A0F9">
        <w:rPr>
          <w:rFonts w:eastAsia="Arial" w:cs="Arial"/>
          <w:color w:val="000000" w:themeColor="text1"/>
          <w:sz w:val="22"/>
          <w:szCs w:val="22"/>
        </w:rPr>
        <w:t>Informing Families about Transition</w:t>
      </w:r>
    </w:p>
    <w:p w14:paraId="72B3C141" w14:textId="77777777" w:rsidR="004D1249" w:rsidRPr="00983B81" w:rsidRDefault="004D1249" w:rsidP="004D1249">
      <w:pPr>
        <w:rPr>
          <w:rFonts w:eastAsia="Arial" w:cs="Arial"/>
          <w:sz w:val="22"/>
          <w:szCs w:val="22"/>
        </w:rPr>
      </w:pPr>
    </w:p>
    <w:p w14:paraId="7509D079" w14:textId="792BFF14" w:rsidR="004D1249" w:rsidRPr="00F85615" w:rsidRDefault="004D1249" w:rsidP="004D1249">
      <w:pPr>
        <w:rPr>
          <w:rFonts w:eastAsia="Arial" w:cs="Arial"/>
          <w:color w:val="000000"/>
          <w:sz w:val="22"/>
          <w:szCs w:val="22"/>
        </w:rPr>
      </w:pPr>
      <w:r w:rsidRPr="31F6A0F9">
        <w:rPr>
          <w:rFonts w:eastAsia="Arial" w:cs="Arial"/>
          <w:color w:val="000000" w:themeColor="text1"/>
          <w:sz w:val="22"/>
          <w:szCs w:val="22"/>
        </w:rPr>
        <w:t xml:space="preserve">Families are introduced to the idea of transition upon entering the Birth to Three System.  Transition should be discussed with families in a general manner at every IFSP meeting </w:t>
      </w:r>
      <w:r w:rsidRPr="31F6A0F9">
        <w:rPr>
          <w:rFonts w:eastAsia="Arial" w:cs="Arial"/>
          <w:sz w:val="22"/>
          <w:szCs w:val="22"/>
        </w:rPr>
        <w:t>and during home visits as appropriate.</w:t>
      </w:r>
    </w:p>
    <w:p w14:paraId="148FA786" w14:textId="77777777" w:rsidR="004D1249" w:rsidRDefault="004D1249" w:rsidP="004D1249">
      <w:pPr>
        <w:rPr>
          <w:rFonts w:eastAsia="Arial" w:cs="Arial"/>
          <w:color w:val="000000"/>
          <w:sz w:val="22"/>
          <w:szCs w:val="22"/>
        </w:rPr>
      </w:pPr>
    </w:p>
    <w:p w14:paraId="661A7301" w14:textId="7087989D" w:rsidR="004D1249" w:rsidRDefault="004D1249" w:rsidP="004D1249">
      <w:pPr>
        <w:rPr>
          <w:rFonts w:eastAsia="Arial" w:cs="Arial"/>
          <w:color w:val="000000"/>
          <w:sz w:val="22"/>
          <w:szCs w:val="22"/>
        </w:rPr>
      </w:pPr>
      <w:r w:rsidRPr="31F6A0F9">
        <w:rPr>
          <w:rFonts w:eastAsia="Arial" w:cs="Arial"/>
          <w:color w:val="000000"/>
          <w:sz w:val="22"/>
          <w:szCs w:val="22"/>
        </w:rPr>
        <w:t xml:space="preserve">The service coordinator has an important role to ensure that each family is knowledgeable about the transition process. In addition to frequent conversations with their service coordinator, a family considering </w:t>
      </w:r>
      <w:r w:rsidR="00075A6E">
        <w:rPr>
          <w:rFonts w:eastAsia="Arial" w:cs="Arial"/>
          <w:color w:val="000000"/>
          <w:sz w:val="22"/>
          <w:szCs w:val="22"/>
        </w:rPr>
        <w:t>including</w:t>
      </w:r>
      <w:r w:rsidRPr="31F6A0F9">
        <w:rPr>
          <w:rFonts w:eastAsia="Arial" w:cs="Arial"/>
          <w:color w:val="000000"/>
          <w:sz w:val="22"/>
          <w:szCs w:val="22"/>
        </w:rPr>
        <w:t xml:space="preserve"> their LEA </w:t>
      </w:r>
      <w:r w:rsidR="00075A6E">
        <w:rPr>
          <w:rFonts w:eastAsia="Arial" w:cs="Arial"/>
          <w:color w:val="000000"/>
          <w:sz w:val="22"/>
          <w:szCs w:val="22"/>
        </w:rPr>
        <w:t xml:space="preserve">in transition planning </w:t>
      </w:r>
      <w:r w:rsidRPr="31F6A0F9">
        <w:rPr>
          <w:rFonts w:eastAsia="Arial" w:cs="Arial"/>
          <w:color w:val="000000"/>
          <w:sz w:val="22"/>
          <w:szCs w:val="22"/>
        </w:rPr>
        <w:t xml:space="preserve">can access </w:t>
      </w:r>
      <w:r w:rsidR="00887B45">
        <w:rPr>
          <w:rFonts w:eastAsia="Arial" w:cs="Arial"/>
          <w:color w:val="000000"/>
          <w:sz w:val="22"/>
          <w:szCs w:val="22"/>
        </w:rPr>
        <w:t xml:space="preserve">Birth23.org </w:t>
      </w:r>
      <w:r w:rsidRPr="31F6A0F9">
        <w:rPr>
          <w:rFonts w:eastAsia="Arial" w:cs="Arial"/>
          <w:color w:val="000000"/>
          <w:sz w:val="22"/>
          <w:szCs w:val="22"/>
        </w:rPr>
        <w:t xml:space="preserve">which has information for families about the transition process. </w:t>
      </w:r>
    </w:p>
    <w:p w14:paraId="1FBAD777" w14:textId="77777777" w:rsidR="004D1249" w:rsidRDefault="004D1249" w:rsidP="004D1249">
      <w:pPr>
        <w:rPr>
          <w:rFonts w:eastAsia="Arial" w:cs="Arial"/>
          <w:color w:val="000000"/>
          <w:sz w:val="22"/>
          <w:szCs w:val="22"/>
        </w:rPr>
      </w:pPr>
    </w:p>
    <w:p w14:paraId="5DE8AB7F" w14:textId="1CF6A5FD" w:rsidR="004D1249" w:rsidRDefault="004D1249" w:rsidP="004D1249">
      <w:pPr>
        <w:rPr>
          <w:rFonts w:eastAsia="Arial" w:cs="Arial"/>
          <w:color w:val="000000"/>
          <w:sz w:val="22"/>
          <w:szCs w:val="22"/>
        </w:rPr>
      </w:pPr>
      <w:r w:rsidRPr="31F6A0F9">
        <w:rPr>
          <w:rFonts w:eastAsia="Arial" w:cs="Arial"/>
          <w:color w:val="000000" w:themeColor="text1"/>
          <w:sz w:val="22"/>
          <w:szCs w:val="22"/>
        </w:rPr>
        <w:t xml:space="preserve">The service coordinator is also responsible for ensuring that Form 3-8, </w:t>
      </w:r>
      <w:r w:rsidRPr="31F6A0F9">
        <w:rPr>
          <w:rFonts w:eastAsia="Arial" w:cs="Arial"/>
          <w:i/>
          <w:iCs/>
          <w:color w:val="000000" w:themeColor="text1"/>
          <w:sz w:val="22"/>
          <w:szCs w:val="22"/>
        </w:rPr>
        <w:t>Approval to Include My Local School District in Transition Planning</w:t>
      </w:r>
      <w:r w:rsidRPr="31F6A0F9">
        <w:rPr>
          <w:rFonts w:eastAsia="Arial" w:cs="Arial"/>
          <w:color w:val="000000" w:themeColor="text1"/>
          <w:sz w:val="22"/>
          <w:szCs w:val="22"/>
        </w:rPr>
        <w:t xml:space="preserve">, is completed by the family prior to the child’s age of 2 years 6 months. Parents can approve or </w:t>
      </w:r>
      <w:r w:rsidR="00075A6E">
        <w:rPr>
          <w:rFonts w:eastAsia="Arial" w:cs="Arial"/>
          <w:color w:val="000000" w:themeColor="text1"/>
          <w:sz w:val="22"/>
          <w:szCs w:val="22"/>
        </w:rPr>
        <w:t xml:space="preserve">decline </w:t>
      </w:r>
      <w:r w:rsidRPr="31F6A0F9">
        <w:rPr>
          <w:rFonts w:eastAsia="Arial" w:cs="Arial"/>
          <w:color w:val="000000" w:themeColor="text1"/>
          <w:sz w:val="22"/>
          <w:szCs w:val="22"/>
        </w:rPr>
        <w:t>having the LEA involved in the transition planning and conference.  Families should be made aware that when their child reaches 2 years 6 month, directory information is automatically released from the data system to the State Education Agency (SEA) and LEA, regardless of their decision on Form 3-8. (</w:t>
      </w:r>
      <w:proofErr w:type="gramStart"/>
      <w:r w:rsidRPr="31F6A0F9">
        <w:rPr>
          <w:rFonts w:eastAsia="Arial" w:cs="Arial"/>
          <w:color w:val="000000" w:themeColor="text1"/>
          <w:sz w:val="22"/>
          <w:szCs w:val="22"/>
        </w:rPr>
        <w:t>see</w:t>
      </w:r>
      <w:proofErr w:type="gramEnd"/>
      <w:r w:rsidRPr="31F6A0F9">
        <w:rPr>
          <w:rFonts w:eastAsia="Arial" w:cs="Arial"/>
          <w:color w:val="000000" w:themeColor="text1"/>
          <w:sz w:val="22"/>
          <w:szCs w:val="22"/>
        </w:rPr>
        <w:t xml:space="preserve"> Notification after Age 2 ½ further in this procedure)</w:t>
      </w:r>
    </w:p>
    <w:p w14:paraId="42081AFA" w14:textId="77777777" w:rsidR="004D1249" w:rsidRDefault="004D1249" w:rsidP="004D1249">
      <w:pPr>
        <w:jc w:val="center"/>
        <w:rPr>
          <w:rFonts w:eastAsia="Arial" w:cs="Arial"/>
          <w:b/>
          <w:bCs/>
          <w:color w:val="000000"/>
          <w:sz w:val="22"/>
          <w:szCs w:val="22"/>
        </w:rPr>
      </w:pPr>
    </w:p>
    <w:p w14:paraId="4BFFBB9E" w14:textId="77777777" w:rsidR="004D1249" w:rsidRDefault="004D1249" w:rsidP="004D1249">
      <w:pPr>
        <w:tabs>
          <w:tab w:val="left" w:pos="5670"/>
        </w:tabs>
        <w:jc w:val="center"/>
        <w:rPr>
          <w:rFonts w:eastAsia="Arial" w:cs="Arial"/>
          <w:b/>
          <w:bCs/>
          <w:color w:val="000000"/>
          <w:sz w:val="22"/>
          <w:szCs w:val="22"/>
        </w:rPr>
      </w:pPr>
      <w:r w:rsidRPr="31F6A0F9">
        <w:rPr>
          <w:rFonts w:eastAsia="Arial" w:cs="Arial"/>
          <w:b/>
          <w:bCs/>
          <w:color w:val="000000" w:themeColor="text1"/>
          <w:sz w:val="22"/>
          <w:szCs w:val="22"/>
        </w:rPr>
        <w:t>Transition Plans for all Children</w:t>
      </w:r>
    </w:p>
    <w:p w14:paraId="2CCD6B39" w14:textId="77777777" w:rsidR="004D1249" w:rsidRDefault="004D1249" w:rsidP="004D1249">
      <w:pPr>
        <w:tabs>
          <w:tab w:val="left" w:pos="5670"/>
        </w:tabs>
        <w:jc w:val="center"/>
        <w:rPr>
          <w:rFonts w:eastAsia="Arial" w:cs="Arial"/>
          <w:b/>
          <w:bCs/>
          <w:color w:val="000000"/>
          <w:sz w:val="22"/>
          <w:szCs w:val="22"/>
        </w:rPr>
      </w:pPr>
    </w:p>
    <w:p w14:paraId="5F9746D7" w14:textId="1958479E" w:rsidR="004D1249" w:rsidRPr="00554005" w:rsidRDefault="004D1249" w:rsidP="004D1249">
      <w:pPr>
        <w:autoSpaceDE w:val="0"/>
        <w:autoSpaceDN w:val="0"/>
        <w:adjustRightInd w:val="0"/>
        <w:rPr>
          <w:rFonts w:eastAsia="Arial" w:cs="Arial"/>
          <w:sz w:val="22"/>
          <w:szCs w:val="22"/>
        </w:rPr>
      </w:pPr>
      <w:r w:rsidRPr="31F6A0F9">
        <w:rPr>
          <w:rFonts w:eastAsia="Arial" w:cs="Arial"/>
          <w:sz w:val="22"/>
          <w:szCs w:val="22"/>
        </w:rPr>
        <w:t>According to IDEA Part C regulations</w:t>
      </w:r>
      <w:r w:rsidR="00075A6E">
        <w:rPr>
          <w:rFonts w:eastAsia="Arial" w:cs="Arial"/>
          <w:sz w:val="22"/>
          <w:szCs w:val="22"/>
        </w:rPr>
        <w:t>,</w:t>
      </w:r>
      <w:r w:rsidRPr="31F6A0F9">
        <w:rPr>
          <w:rFonts w:eastAsia="Arial" w:cs="Arial"/>
          <w:sz w:val="22"/>
          <w:szCs w:val="22"/>
        </w:rPr>
        <w:t xml:space="preserve"> the IFSP must include the steps to be taken to support the smooth transition of the child from </w:t>
      </w:r>
      <w:r w:rsidR="00F55013">
        <w:rPr>
          <w:rFonts w:eastAsia="Arial" w:cs="Arial"/>
          <w:sz w:val="22"/>
          <w:szCs w:val="22"/>
        </w:rPr>
        <w:t>P</w:t>
      </w:r>
      <w:r w:rsidRPr="31F6A0F9">
        <w:rPr>
          <w:rFonts w:eastAsia="Arial" w:cs="Arial"/>
          <w:sz w:val="22"/>
          <w:szCs w:val="22"/>
        </w:rPr>
        <w:t xml:space="preserve">art C </w:t>
      </w:r>
      <w:r w:rsidR="00F55013">
        <w:rPr>
          <w:rFonts w:eastAsia="Arial" w:cs="Arial"/>
          <w:sz w:val="22"/>
          <w:szCs w:val="22"/>
        </w:rPr>
        <w:t xml:space="preserve">supports </w:t>
      </w:r>
      <w:r w:rsidRPr="31F6A0F9">
        <w:rPr>
          <w:rFonts w:eastAsia="Arial" w:cs="Arial"/>
          <w:sz w:val="22"/>
          <w:szCs w:val="22"/>
        </w:rPr>
        <w:t>to early childhood special education under Part B of the IDEA or other appropriate services.  This section must include:</w:t>
      </w:r>
    </w:p>
    <w:p w14:paraId="49859DD7" w14:textId="0D3D9029" w:rsidR="004D1249" w:rsidRPr="00554005" w:rsidRDefault="004D1249" w:rsidP="004D1249">
      <w:pPr>
        <w:numPr>
          <w:ilvl w:val="0"/>
          <w:numId w:val="17"/>
        </w:numPr>
        <w:autoSpaceDE w:val="0"/>
        <w:autoSpaceDN w:val="0"/>
        <w:adjustRightInd w:val="0"/>
        <w:rPr>
          <w:rFonts w:eastAsia="Arial" w:cs="Arial"/>
          <w:sz w:val="22"/>
          <w:szCs w:val="22"/>
        </w:rPr>
      </w:pPr>
      <w:r w:rsidRPr="31F6A0F9">
        <w:rPr>
          <w:rFonts w:eastAsia="Arial" w:cs="Arial"/>
          <w:sz w:val="22"/>
          <w:szCs w:val="22"/>
        </w:rPr>
        <w:t>Discussions with, and training of, parents, as appropriate, regarding future placements and other matters related to the child’s transition</w:t>
      </w:r>
    </w:p>
    <w:p w14:paraId="260524FD" w14:textId="0DD02CDF" w:rsidR="004D1249" w:rsidRPr="00554005" w:rsidRDefault="004D1249" w:rsidP="004D1249">
      <w:pPr>
        <w:numPr>
          <w:ilvl w:val="0"/>
          <w:numId w:val="17"/>
        </w:numPr>
        <w:autoSpaceDE w:val="0"/>
        <w:autoSpaceDN w:val="0"/>
        <w:adjustRightInd w:val="0"/>
        <w:rPr>
          <w:rFonts w:eastAsia="Arial" w:cs="Arial"/>
          <w:sz w:val="22"/>
          <w:szCs w:val="22"/>
        </w:rPr>
      </w:pPr>
      <w:r w:rsidRPr="31F6A0F9">
        <w:rPr>
          <w:rFonts w:eastAsia="Arial" w:cs="Arial"/>
          <w:sz w:val="22"/>
          <w:szCs w:val="22"/>
        </w:rPr>
        <w:t>Procedures to prepare the child for changes in service delivery, including steps to help the child adjust to, and function in, a new setting</w:t>
      </w:r>
    </w:p>
    <w:p w14:paraId="2E68B642" w14:textId="77777777" w:rsidR="004D1249" w:rsidRPr="00D732E0" w:rsidRDefault="004D1249" w:rsidP="004D1249">
      <w:pPr>
        <w:numPr>
          <w:ilvl w:val="0"/>
          <w:numId w:val="17"/>
        </w:numPr>
        <w:autoSpaceDE w:val="0"/>
        <w:autoSpaceDN w:val="0"/>
        <w:adjustRightInd w:val="0"/>
        <w:rPr>
          <w:rFonts w:eastAsia="Arial" w:cs="Arial"/>
          <w:sz w:val="22"/>
          <w:szCs w:val="22"/>
        </w:rPr>
      </w:pPr>
      <w:r w:rsidRPr="31F6A0F9">
        <w:rPr>
          <w:rFonts w:eastAsia="Arial" w:cs="Arial"/>
          <w:sz w:val="22"/>
          <w:szCs w:val="22"/>
        </w:rPr>
        <w:t xml:space="preserve">Confirmation that child find information about the child has been transmitted to the LEA or other relevant agency, including information needed by the LEA to ensure continuity of services from the Part C program to the Part B program, such as a copy of the most </w:t>
      </w:r>
      <w:r w:rsidRPr="31F6A0F9">
        <w:rPr>
          <w:rFonts w:eastAsia="Arial" w:cs="Arial"/>
          <w:sz w:val="22"/>
          <w:szCs w:val="22"/>
        </w:rPr>
        <w:lastRenderedPageBreak/>
        <w:t xml:space="preserve">recent evaluation and assessments of the child and the family and the most recent IFSP developed (with written parent permission) </w:t>
      </w:r>
    </w:p>
    <w:p w14:paraId="0224CC3C" w14:textId="6AC040DA" w:rsidR="004D1249" w:rsidRPr="00554005" w:rsidRDefault="004D1249" w:rsidP="004D1249">
      <w:pPr>
        <w:numPr>
          <w:ilvl w:val="0"/>
          <w:numId w:val="17"/>
        </w:numPr>
        <w:autoSpaceDE w:val="0"/>
        <w:autoSpaceDN w:val="0"/>
        <w:adjustRightInd w:val="0"/>
        <w:rPr>
          <w:rFonts w:eastAsia="Arial" w:cs="Arial"/>
          <w:sz w:val="22"/>
          <w:szCs w:val="22"/>
        </w:rPr>
      </w:pPr>
      <w:r w:rsidRPr="31F6A0F9">
        <w:rPr>
          <w:rFonts w:eastAsia="Arial" w:cs="Arial"/>
          <w:sz w:val="22"/>
          <w:szCs w:val="22"/>
        </w:rPr>
        <w:t xml:space="preserve">Identification of transition </w:t>
      </w:r>
      <w:r w:rsidR="00F55013">
        <w:rPr>
          <w:rFonts w:eastAsia="Arial" w:cs="Arial"/>
          <w:sz w:val="22"/>
          <w:szCs w:val="22"/>
        </w:rPr>
        <w:t xml:space="preserve">supports </w:t>
      </w:r>
      <w:r w:rsidRPr="31F6A0F9">
        <w:rPr>
          <w:rFonts w:eastAsia="Arial" w:cs="Arial"/>
          <w:sz w:val="22"/>
          <w:szCs w:val="22"/>
        </w:rPr>
        <w:t>and other activities that the IFSP Team determines are necessary to support the transition of the child.</w:t>
      </w:r>
    </w:p>
    <w:p w14:paraId="58BBCD7F" w14:textId="77777777" w:rsidR="004D1249" w:rsidRDefault="004D1249" w:rsidP="004D1249">
      <w:pPr>
        <w:tabs>
          <w:tab w:val="left" w:pos="5670"/>
        </w:tabs>
        <w:rPr>
          <w:rFonts w:eastAsia="Arial" w:cs="Arial"/>
          <w:color w:val="000000"/>
          <w:sz w:val="22"/>
          <w:szCs w:val="22"/>
        </w:rPr>
      </w:pPr>
    </w:p>
    <w:p w14:paraId="37C767B7" w14:textId="534CCFD3" w:rsidR="004D1249" w:rsidRDefault="004D1249" w:rsidP="004D1249">
      <w:pPr>
        <w:pStyle w:val="Header"/>
        <w:tabs>
          <w:tab w:val="left" w:pos="4157"/>
        </w:tabs>
        <w:rPr>
          <w:rFonts w:eastAsia="Arial" w:cs="Arial"/>
          <w:sz w:val="22"/>
          <w:szCs w:val="22"/>
        </w:rPr>
      </w:pPr>
      <w:r w:rsidRPr="31F6A0F9">
        <w:rPr>
          <w:rFonts w:eastAsia="Arial" w:cs="Arial"/>
          <w:color w:val="000000" w:themeColor="text1"/>
          <w:sz w:val="22"/>
          <w:szCs w:val="22"/>
        </w:rPr>
        <w:t xml:space="preserve">In Connecticut, the statewide IFSP form includes a section to record a transition plan.  </w:t>
      </w:r>
      <w:r w:rsidRPr="31F6A0F9">
        <w:rPr>
          <w:rFonts w:eastAsia="Arial" w:cs="Arial"/>
          <w:sz w:val="22"/>
          <w:szCs w:val="22"/>
        </w:rPr>
        <w:t xml:space="preserve">This section explores the many possible outcomes that could be important for a family, including the family’s transition out of Birth to Three.  Every initial and annual IFSP must contain at least one family outcome that addresses a plan for transitioning when Birth to Three supports end.  Family outcomes can include a variety of experiences or concerns that affect the whole family. For instance, learning how to explain their child’s </w:t>
      </w:r>
      <w:r w:rsidR="00F55013">
        <w:rPr>
          <w:rFonts w:eastAsia="Arial" w:cs="Arial"/>
          <w:sz w:val="22"/>
          <w:szCs w:val="22"/>
        </w:rPr>
        <w:t>abilities and challenges</w:t>
      </w:r>
      <w:r w:rsidRPr="31F6A0F9">
        <w:rPr>
          <w:rFonts w:eastAsia="Arial" w:cs="Arial"/>
          <w:sz w:val="22"/>
          <w:szCs w:val="22"/>
        </w:rPr>
        <w:t xml:space="preserve">, exploring </w:t>
      </w:r>
      <w:proofErr w:type="gramStart"/>
      <w:r w:rsidRPr="31F6A0F9">
        <w:rPr>
          <w:rFonts w:eastAsia="Arial" w:cs="Arial"/>
          <w:sz w:val="22"/>
          <w:szCs w:val="22"/>
        </w:rPr>
        <w:t>food</w:t>
      </w:r>
      <w:proofErr w:type="gramEnd"/>
      <w:r w:rsidRPr="31F6A0F9">
        <w:rPr>
          <w:rFonts w:eastAsia="Arial" w:cs="Arial"/>
          <w:sz w:val="22"/>
          <w:szCs w:val="22"/>
        </w:rPr>
        <w:t xml:space="preserve"> or housing assistance, finding childcare, moving to another town or state</w:t>
      </w:r>
      <w:r w:rsidR="00F55013">
        <w:rPr>
          <w:rFonts w:eastAsia="Arial" w:cs="Arial"/>
          <w:sz w:val="22"/>
          <w:szCs w:val="22"/>
        </w:rPr>
        <w:t>.</w:t>
      </w:r>
    </w:p>
    <w:p w14:paraId="77E2BB82" w14:textId="77777777" w:rsidR="004D1249" w:rsidRDefault="004D1249" w:rsidP="004D1249">
      <w:pPr>
        <w:tabs>
          <w:tab w:val="left" w:pos="5670"/>
          <w:tab w:val="left" w:pos="6030"/>
        </w:tabs>
        <w:rPr>
          <w:rFonts w:eastAsia="Arial" w:cs="Arial"/>
          <w:color w:val="000000"/>
          <w:sz w:val="22"/>
          <w:szCs w:val="22"/>
        </w:rPr>
      </w:pPr>
    </w:p>
    <w:p w14:paraId="07491D86" w14:textId="05860243" w:rsidR="004D1249" w:rsidRDefault="004D1249" w:rsidP="004D1249">
      <w:pPr>
        <w:tabs>
          <w:tab w:val="left" w:pos="5670"/>
          <w:tab w:val="left" w:pos="6030"/>
        </w:tabs>
        <w:rPr>
          <w:rFonts w:eastAsia="Arial" w:cs="Arial"/>
          <w:color w:val="000000" w:themeColor="text1"/>
          <w:sz w:val="22"/>
          <w:szCs w:val="22"/>
        </w:rPr>
      </w:pPr>
      <w:r w:rsidRPr="31F6A0F9">
        <w:rPr>
          <w:rFonts w:eastAsia="Arial" w:cs="Arial"/>
          <w:color w:val="000000" w:themeColor="text1"/>
          <w:sz w:val="22"/>
          <w:szCs w:val="22"/>
        </w:rPr>
        <w:t>Programs will be prompted to indicate in the data system whether each IFSP contains an appropriate transition plan by checking the box that says: “Transition plan meets IDEA requirements”.</w:t>
      </w:r>
    </w:p>
    <w:p w14:paraId="1AFE4E9C" w14:textId="77777777" w:rsidR="004D1249" w:rsidRPr="004D1249" w:rsidRDefault="004D1249" w:rsidP="004D1249">
      <w:pPr>
        <w:tabs>
          <w:tab w:val="left" w:pos="5670"/>
          <w:tab w:val="left" w:pos="6030"/>
        </w:tabs>
        <w:rPr>
          <w:rFonts w:eastAsia="Arial" w:cs="Arial"/>
          <w:color w:val="000000"/>
          <w:sz w:val="22"/>
          <w:szCs w:val="22"/>
        </w:rPr>
      </w:pPr>
    </w:p>
    <w:p w14:paraId="291A819A" w14:textId="57372954" w:rsidR="001B7FE1" w:rsidRDefault="00F33849" w:rsidP="001B7FE1">
      <w:pPr>
        <w:pStyle w:val="Title"/>
        <w:rPr>
          <w:rStyle w:val="normaltextrun"/>
          <w:rFonts w:cs="Arial"/>
          <w:b/>
          <w:bCs/>
          <w:color w:val="000000"/>
          <w:sz w:val="22"/>
          <w:szCs w:val="22"/>
          <w:shd w:val="clear" w:color="auto" w:fill="FFFFFF"/>
        </w:rPr>
      </w:pPr>
      <w:r w:rsidRPr="004B2A79">
        <w:rPr>
          <w:rStyle w:val="normaltextrun"/>
          <w:rFonts w:cs="Arial"/>
          <w:b/>
          <w:bCs/>
          <w:color w:val="000000"/>
          <w:sz w:val="22"/>
          <w:szCs w:val="22"/>
          <w:shd w:val="clear" w:color="auto" w:fill="FFFFFF"/>
        </w:rPr>
        <w:t xml:space="preserve">Early Intervention </w:t>
      </w:r>
      <w:r>
        <w:rPr>
          <w:rStyle w:val="normaltextrun"/>
          <w:rFonts w:cs="Arial"/>
          <w:b/>
          <w:bCs/>
          <w:color w:val="000000"/>
          <w:sz w:val="22"/>
          <w:szCs w:val="22"/>
          <w:shd w:val="clear" w:color="auto" w:fill="FFFFFF"/>
        </w:rPr>
        <w:t xml:space="preserve">Supports and </w:t>
      </w:r>
      <w:r w:rsidRPr="004B2A79">
        <w:rPr>
          <w:rStyle w:val="normaltextrun"/>
          <w:rFonts w:cs="Arial"/>
          <w:b/>
          <w:bCs/>
          <w:color w:val="000000"/>
          <w:sz w:val="22"/>
          <w:szCs w:val="22"/>
          <w:shd w:val="clear" w:color="auto" w:fill="FFFFFF"/>
        </w:rPr>
        <w:t>Services Over 3 (E</w:t>
      </w:r>
      <w:r>
        <w:rPr>
          <w:rStyle w:val="normaltextrun"/>
          <w:rFonts w:cs="Arial"/>
          <w:b/>
          <w:bCs/>
          <w:color w:val="000000"/>
          <w:sz w:val="22"/>
          <w:szCs w:val="22"/>
          <w:shd w:val="clear" w:color="auto" w:fill="FFFFFF"/>
        </w:rPr>
        <w:t>IS</w:t>
      </w:r>
      <w:r w:rsidRPr="004B2A79">
        <w:rPr>
          <w:rStyle w:val="normaltextrun"/>
          <w:rFonts w:cs="Arial"/>
          <w:b/>
          <w:bCs/>
          <w:color w:val="000000"/>
          <w:sz w:val="22"/>
          <w:szCs w:val="22"/>
          <w:shd w:val="clear" w:color="auto" w:fill="FFFFFF"/>
        </w:rPr>
        <w:t xml:space="preserve"> Over 3)</w:t>
      </w:r>
    </w:p>
    <w:p w14:paraId="78EABCFF" w14:textId="77777777" w:rsidR="004D1249" w:rsidRPr="004B2A79" w:rsidRDefault="004D1249" w:rsidP="001B7FE1">
      <w:pPr>
        <w:pStyle w:val="Title"/>
        <w:rPr>
          <w:sz w:val="22"/>
          <w:szCs w:val="22"/>
        </w:rPr>
      </w:pPr>
    </w:p>
    <w:p w14:paraId="47958543" w14:textId="299BCC93" w:rsidR="002F23D3" w:rsidRDefault="001B7FE1" w:rsidP="002F23D3">
      <w:pPr>
        <w:shd w:val="clear" w:color="auto" w:fill="FFFFFF"/>
        <w:rPr>
          <w:rFonts w:cs="Arial"/>
          <w:color w:val="000000"/>
          <w:sz w:val="22"/>
          <w:szCs w:val="22"/>
        </w:rPr>
      </w:pPr>
      <w:bookmarkStart w:id="0" w:name="criteria"/>
      <w:bookmarkEnd w:id="0"/>
      <w:r w:rsidRPr="004B2A79">
        <w:rPr>
          <w:rStyle w:val="normaltextrun"/>
          <w:rFonts w:cs="Arial"/>
          <w:color w:val="000000"/>
          <w:sz w:val="22"/>
          <w:szCs w:val="22"/>
          <w:shd w:val="clear" w:color="auto" w:fill="FFFFFF"/>
        </w:rPr>
        <w:t xml:space="preserve">A family who is receiving Early Intervention Services (EIS) </w:t>
      </w:r>
      <w:r w:rsidRPr="004B2A79">
        <w:rPr>
          <w:sz w:val="22"/>
          <w:szCs w:val="22"/>
        </w:rPr>
        <w:t xml:space="preserve">whose child meets all three criteria below will be able to choose to continue Part C Birth to Three EIS beyond </w:t>
      </w:r>
      <w:r w:rsidR="001E4F46">
        <w:rPr>
          <w:sz w:val="22"/>
          <w:szCs w:val="22"/>
        </w:rPr>
        <w:t xml:space="preserve">the child’s </w:t>
      </w:r>
      <w:r w:rsidRPr="004B2A79">
        <w:rPr>
          <w:sz w:val="22"/>
          <w:szCs w:val="22"/>
        </w:rPr>
        <w:t xml:space="preserve">third birthday until the </w:t>
      </w:r>
      <w:r w:rsidR="002F23D3">
        <w:rPr>
          <w:rFonts w:cs="Arial"/>
          <w:color w:val="000000"/>
          <w:sz w:val="22"/>
          <w:szCs w:val="22"/>
        </w:rPr>
        <w:t>participation in the child's preschool special education program (start of the school year or implementation date on the IEP for late referrals).</w:t>
      </w:r>
    </w:p>
    <w:p w14:paraId="4E26291D" w14:textId="77777777" w:rsidR="002F23D3" w:rsidRDefault="002F23D3" w:rsidP="002F23D3">
      <w:pPr>
        <w:shd w:val="clear" w:color="auto" w:fill="FFFFFF"/>
        <w:rPr>
          <w:rFonts w:cs="Arial"/>
          <w:color w:val="000000"/>
          <w:sz w:val="22"/>
          <w:szCs w:val="22"/>
        </w:rPr>
      </w:pPr>
    </w:p>
    <w:p w14:paraId="520753F5" w14:textId="453AF108" w:rsidR="001B7FE1" w:rsidRPr="004B2A79" w:rsidDel="008027CB" w:rsidRDefault="001B7FE1" w:rsidP="001B7FE1">
      <w:pPr>
        <w:pStyle w:val="Title"/>
        <w:jc w:val="left"/>
        <w:rPr>
          <w:sz w:val="22"/>
          <w:szCs w:val="22"/>
        </w:rPr>
      </w:pPr>
      <w:r w:rsidRPr="004B2A79">
        <w:rPr>
          <w:sz w:val="22"/>
          <w:szCs w:val="22"/>
        </w:rPr>
        <w:t xml:space="preserve">This extension of Part C to children over age 3 applies only if the child </w:t>
      </w:r>
      <w:proofErr w:type="gramStart"/>
      <w:r w:rsidRPr="004B2A79">
        <w:rPr>
          <w:sz w:val="22"/>
          <w:szCs w:val="22"/>
        </w:rPr>
        <w:t>is</w:t>
      </w:r>
      <w:r w:rsidR="001E4F46">
        <w:rPr>
          <w:sz w:val="22"/>
          <w:szCs w:val="22"/>
        </w:rPr>
        <w:t>;</w:t>
      </w:r>
      <w:proofErr w:type="gramEnd"/>
    </w:p>
    <w:p w14:paraId="7E2CC3AE" w14:textId="1B3F02C2" w:rsidR="001B7FE1" w:rsidRPr="00B5427F" w:rsidRDefault="001B7FE1" w:rsidP="00B5427F">
      <w:pPr>
        <w:numPr>
          <w:ilvl w:val="0"/>
          <w:numId w:val="24"/>
        </w:numPr>
        <w:shd w:val="clear" w:color="auto" w:fill="FFFFFF"/>
        <w:rPr>
          <w:rFonts w:ascii="Times New Roman" w:hAnsi="Times New Roman"/>
          <w:color w:val="000000"/>
          <w:szCs w:val="24"/>
        </w:rPr>
      </w:pPr>
      <w:r w:rsidRPr="004B2A79">
        <w:rPr>
          <w:sz w:val="22"/>
          <w:szCs w:val="22"/>
        </w:rPr>
        <w:t xml:space="preserve">reaching age three on or after May 1 of each year </w:t>
      </w:r>
      <w:r w:rsidR="00B5427F" w:rsidRPr="00B5427F">
        <w:rPr>
          <w:rFonts w:cs="Arial"/>
          <w:color w:val="000000"/>
          <w:sz w:val="22"/>
          <w:szCs w:val="22"/>
          <w:bdr w:val="none" w:sz="0" w:space="0" w:color="auto" w:frame="1"/>
          <w:shd w:val="clear" w:color="auto" w:fill="FFFFFF"/>
        </w:rPr>
        <w:t>and</w:t>
      </w:r>
      <w:r w:rsidR="00B5427F">
        <w:rPr>
          <w:rFonts w:cs="Arial"/>
          <w:color w:val="000000"/>
          <w:sz w:val="22"/>
          <w:szCs w:val="22"/>
          <w:bdr w:val="none" w:sz="0" w:space="0" w:color="auto" w:frame="1"/>
          <w:shd w:val="clear" w:color="auto" w:fill="FFFFFF"/>
        </w:rPr>
        <w:t xml:space="preserve"> </w:t>
      </w:r>
      <w:r w:rsidR="00B5427F" w:rsidRPr="00562E73">
        <w:rPr>
          <w:rFonts w:cs="Arial"/>
          <w:sz w:val="22"/>
          <w:szCs w:val="22"/>
          <w:bdr w:val="none" w:sz="0" w:space="0" w:color="auto" w:frame="1"/>
          <w:shd w:val="clear" w:color="auto" w:fill="FFFFFF"/>
        </w:rPr>
        <w:t>before</w:t>
      </w:r>
      <w:r w:rsidR="00B5427F">
        <w:rPr>
          <w:rFonts w:cs="Arial"/>
          <w:color w:val="C82613"/>
          <w:sz w:val="22"/>
          <w:szCs w:val="22"/>
          <w:bdr w:val="none" w:sz="0" w:space="0" w:color="auto" w:frame="1"/>
          <w:shd w:val="clear" w:color="auto" w:fill="FFFFFF"/>
        </w:rPr>
        <w:t xml:space="preserve"> </w:t>
      </w:r>
      <w:r w:rsidR="00B5427F">
        <w:rPr>
          <w:rFonts w:cs="Arial"/>
          <w:color w:val="000000"/>
          <w:sz w:val="22"/>
          <w:szCs w:val="22"/>
          <w:bdr w:val="none" w:sz="0" w:space="0" w:color="auto" w:frame="1"/>
          <w:shd w:val="clear" w:color="auto" w:fill="FFFFFF"/>
        </w:rPr>
        <w:t xml:space="preserve">the first day </w:t>
      </w:r>
      <w:r w:rsidR="00B5427F" w:rsidRPr="00B5427F">
        <w:rPr>
          <w:rFonts w:cs="Arial"/>
          <w:color w:val="000000"/>
          <w:sz w:val="22"/>
          <w:szCs w:val="22"/>
          <w:bdr w:val="none" w:sz="0" w:space="0" w:color="auto" w:frame="1"/>
          <w:shd w:val="clear" w:color="auto" w:fill="FFFFFF"/>
        </w:rPr>
        <w:t xml:space="preserve">of the </w:t>
      </w:r>
      <w:r w:rsidRPr="004B2A79">
        <w:rPr>
          <w:sz w:val="22"/>
          <w:szCs w:val="22"/>
        </w:rPr>
        <w:t xml:space="preserve">school year </w:t>
      </w:r>
      <w:r w:rsidR="00B5427F" w:rsidRPr="00B5427F">
        <w:rPr>
          <w:rFonts w:cs="Arial"/>
          <w:color w:val="000000"/>
          <w:sz w:val="22"/>
          <w:szCs w:val="22"/>
          <w:bdr w:val="none" w:sz="0" w:space="0" w:color="auto" w:frame="1"/>
          <w:shd w:val="clear" w:color="auto" w:fill="FFFFFF"/>
        </w:rPr>
        <w:t>for the LEA responsible for implementing the IEP</w:t>
      </w:r>
      <w:r w:rsidR="00B5427F" w:rsidRPr="004B2A79">
        <w:rPr>
          <w:sz w:val="22"/>
          <w:szCs w:val="22"/>
        </w:rPr>
        <w:t xml:space="preserve"> </w:t>
      </w:r>
      <w:r w:rsidRPr="004B2A79">
        <w:rPr>
          <w:sz w:val="22"/>
          <w:szCs w:val="22"/>
        </w:rPr>
        <w:t xml:space="preserve">after the child’s third birthday. </w:t>
      </w:r>
    </w:p>
    <w:p w14:paraId="165BD6B6" w14:textId="27261925" w:rsidR="001B7FE1" w:rsidRPr="004B2A79" w:rsidRDefault="008D5FD3" w:rsidP="001B7FE1">
      <w:pPr>
        <w:pStyle w:val="ListParagraph"/>
        <w:numPr>
          <w:ilvl w:val="0"/>
          <w:numId w:val="22"/>
        </w:numPr>
        <w:spacing w:after="0" w:line="240" w:lineRule="auto"/>
        <w:rPr>
          <w:sz w:val="22"/>
          <w:szCs w:val="22"/>
        </w:rPr>
      </w:pPr>
      <w:r>
        <w:rPr>
          <w:sz w:val="22"/>
          <w:szCs w:val="22"/>
        </w:rPr>
        <w:t>determined eligible prior to age 3</w:t>
      </w:r>
      <w:r w:rsidR="00982A56">
        <w:rPr>
          <w:sz w:val="22"/>
          <w:szCs w:val="22"/>
        </w:rPr>
        <w:t xml:space="preserve"> </w:t>
      </w:r>
      <w:r>
        <w:rPr>
          <w:sz w:val="22"/>
          <w:szCs w:val="22"/>
        </w:rPr>
        <w:t xml:space="preserve">for Connecticut </w:t>
      </w:r>
      <w:r w:rsidR="001B7FE1" w:rsidRPr="004B2A79">
        <w:rPr>
          <w:sz w:val="22"/>
          <w:szCs w:val="22"/>
        </w:rPr>
        <w:t>Birth to Three and receiving early intervention services, and</w:t>
      </w:r>
    </w:p>
    <w:p w14:paraId="5C48B831" w14:textId="6CBCC80F" w:rsidR="001B7FE1" w:rsidRPr="001E4F46" w:rsidRDefault="001B7FE1" w:rsidP="001B7FE1">
      <w:pPr>
        <w:pStyle w:val="ListParagraph"/>
        <w:numPr>
          <w:ilvl w:val="0"/>
          <w:numId w:val="22"/>
        </w:numPr>
        <w:spacing w:after="0" w:line="240" w:lineRule="auto"/>
        <w:rPr>
          <w:sz w:val="22"/>
          <w:szCs w:val="22"/>
        </w:rPr>
      </w:pPr>
      <w:r w:rsidRPr="004B2A79">
        <w:rPr>
          <w:sz w:val="22"/>
          <w:szCs w:val="22"/>
        </w:rPr>
        <w:t>eligible for preschool services under Section 619 of the IDEA</w:t>
      </w:r>
      <w:r w:rsidR="002F23D3">
        <w:rPr>
          <w:sz w:val="22"/>
          <w:szCs w:val="22"/>
        </w:rPr>
        <w:t xml:space="preserve"> </w:t>
      </w:r>
      <w:r w:rsidR="002F23D3" w:rsidRPr="001E4F46">
        <w:rPr>
          <w:sz w:val="22"/>
          <w:szCs w:val="22"/>
        </w:rPr>
        <w:t>(see below for EIS Over 3 and Late Referrals)</w:t>
      </w:r>
      <w:r w:rsidRPr="001E4F46">
        <w:rPr>
          <w:sz w:val="22"/>
          <w:szCs w:val="22"/>
        </w:rPr>
        <w:t>.</w:t>
      </w:r>
    </w:p>
    <w:p w14:paraId="6CCF12DB" w14:textId="77777777" w:rsidR="001B7FE1" w:rsidRPr="004B2A79" w:rsidRDefault="001B7FE1" w:rsidP="001B7FE1">
      <w:pPr>
        <w:rPr>
          <w:sz w:val="22"/>
          <w:szCs w:val="22"/>
        </w:rPr>
      </w:pPr>
    </w:p>
    <w:p w14:paraId="5F133A57" w14:textId="77777777" w:rsidR="001B7FE1" w:rsidRPr="004B2A79" w:rsidRDefault="001B7FE1" w:rsidP="001B7FE1">
      <w:pPr>
        <w:spacing w:line="259" w:lineRule="auto"/>
        <w:rPr>
          <w:sz w:val="22"/>
          <w:szCs w:val="22"/>
        </w:rPr>
      </w:pPr>
      <w:r w:rsidRPr="004B2A79">
        <w:rPr>
          <w:sz w:val="22"/>
          <w:szCs w:val="22"/>
        </w:rPr>
        <w:t xml:space="preserve">Programs must provide families with a copy of the Parent Rights brochure and “CT EIS Over 3 Notification” no later than the timely transition conference or as soon as possible if the timeline </w:t>
      </w:r>
      <w:r>
        <w:rPr>
          <w:sz w:val="22"/>
          <w:szCs w:val="22"/>
        </w:rPr>
        <w:t>be</w:t>
      </w:r>
      <w:r w:rsidRPr="004B2A79">
        <w:rPr>
          <w:sz w:val="22"/>
          <w:szCs w:val="22"/>
        </w:rPr>
        <w:t xml:space="preserve">fore the transition conference has passed.  All the requirements for transition planning are the same for Part C and Part B.  Once the child has been determined to be eligible for Part B and the IEP has been developed, the family will be able to choose how they would like to proceed. </w:t>
      </w:r>
    </w:p>
    <w:p w14:paraId="7FB21343" w14:textId="77777777" w:rsidR="001B7FE1" w:rsidRPr="004B2A79" w:rsidRDefault="001B7FE1" w:rsidP="001B7FE1">
      <w:pPr>
        <w:spacing w:line="259" w:lineRule="auto"/>
        <w:rPr>
          <w:sz w:val="22"/>
          <w:szCs w:val="22"/>
        </w:rPr>
      </w:pPr>
    </w:p>
    <w:p w14:paraId="464A0DDE" w14:textId="5903E09E" w:rsidR="001B7FE1" w:rsidRDefault="001B7FE1" w:rsidP="001B7FE1">
      <w:pPr>
        <w:spacing w:line="259" w:lineRule="auto"/>
        <w:rPr>
          <w:sz w:val="22"/>
          <w:szCs w:val="22"/>
        </w:rPr>
      </w:pPr>
      <w:r w:rsidRPr="004B2A79">
        <w:rPr>
          <w:sz w:val="22"/>
          <w:szCs w:val="22"/>
        </w:rPr>
        <w:t>Families cannot re-enter the Birth to Three System once they exit after the child has reached age 3.  It is important to review the CT EIS Over 3 Notification Form with families including the information about Extended School Year (</w:t>
      </w:r>
      <w:proofErr w:type="spellStart"/>
      <w:r w:rsidRPr="004B2A79">
        <w:rPr>
          <w:sz w:val="22"/>
          <w:szCs w:val="22"/>
        </w:rPr>
        <w:t>ESY</w:t>
      </w:r>
      <w:proofErr w:type="spellEnd"/>
      <w:r w:rsidRPr="004B2A79">
        <w:rPr>
          <w:sz w:val="22"/>
          <w:szCs w:val="22"/>
        </w:rPr>
        <w:t xml:space="preserve">). If the </w:t>
      </w:r>
      <w:r w:rsidRPr="004B2A79">
        <w:rPr>
          <w:rStyle w:val="normaltextrun"/>
          <w:color w:val="000000"/>
          <w:sz w:val="22"/>
          <w:szCs w:val="22"/>
          <w:shd w:val="clear" w:color="auto" w:fill="FFFFFF"/>
        </w:rPr>
        <w:t xml:space="preserve">child is not eligible for </w:t>
      </w:r>
      <w:proofErr w:type="spellStart"/>
      <w:r w:rsidRPr="004B2A79">
        <w:rPr>
          <w:rStyle w:val="normaltextrun"/>
          <w:color w:val="000000"/>
          <w:sz w:val="22"/>
          <w:szCs w:val="22"/>
          <w:shd w:val="clear" w:color="auto" w:fill="FFFFFF"/>
        </w:rPr>
        <w:t>ESY</w:t>
      </w:r>
      <w:proofErr w:type="spellEnd"/>
      <w:r w:rsidRPr="004B2A79">
        <w:rPr>
          <w:rStyle w:val="normaltextrun"/>
          <w:color w:val="000000"/>
          <w:sz w:val="22"/>
          <w:szCs w:val="22"/>
          <w:shd w:val="clear" w:color="auto" w:fill="FFFFFF"/>
        </w:rPr>
        <w:t>, services from the school will not start</w:t>
      </w:r>
      <w:r w:rsidRPr="004B2A79">
        <w:rPr>
          <w:rStyle w:val="normaltextrun"/>
          <w:rFonts w:cs="Arial"/>
          <w:bCs/>
          <w:color w:val="000000"/>
          <w:sz w:val="22"/>
          <w:szCs w:val="22"/>
          <w:shd w:val="clear" w:color="auto" w:fill="FFFFFF"/>
        </w:rPr>
        <w:t xml:space="preserve"> </w:t>
      </w:r>
      <w:r w:rsidRPr="004B2A79">
        <w:rPr>
          <w:rStyle w:val="normaltextrun"/>
          <w:color w:val="000000"/>
          <w:sz w:val="22"/>
          <w:szCs w:val="22"/>
          <w:shd w:val="clear" w:color="auto" w:fill="FFFFFF"/>
        </w:rPr>
        <w:t>until the implementation date on the child’s IEP.</w:t>
      </w:r>
      <w:r w:rsidRPr="004B2A79">
        <w:rPr>
          <w:rStyle w:val="normaltextrun"/>
          <w:rFonts w:cs="Arial"/>
          <w:bCs/>
          <w:color w:val="000000"/>
          <w:sz w:val="22"/>
          <w:szCs w:val="22"/>
          <w:shd w:val="clear" w:color="auto" w:fill="FFFFFF"/>
        </w:rPr>
        <w:t xml:space="preserve">  </w:t>
      </w:r>
      <w:r w:rsidRPr="004B2A79">
        <w:rPr>
          <w:rStyle w:val="normaltextrun"/>
          <w:color w:val="000000"/>
          <w:sz w:val="22"/>
          <w:szCs w:val="22"/>
          <w:shd w:val="clear" w:color="auto" w:fill="FFFFFF"/>
        </w:rPr>
        <w:t>This means that if a parent does not elect to continue in Birth to</w:t>
      </w:r>
      <w:r w:rsidRPr="004B2A79">
        <w:rPr>
          <w:rStyle w:val="normaltextrun"/>
          <w:rFonts w:cs="Arial"/>
          <w:bCs/>
          <w:color w:val="000000"/>
          <w:sz w:val="22"/>
          <w:szCs w:val="22"/>
          <w:shd w:val="clear" w:color="auto" w:fill="FFFFFF"/>
        </w:rPr>
        <w:t xml:space="preserve"> </w:t>
      </w:r>
      <w:r w:rsidRPr="004B2A79">
        <w:rPr>
          <w:rStyle w:val="normaltextrun"/>
          <w:color w:val="000000"/>
          <w:sz w:val="22"/>
          <w:szCs w:val="22"/>
          <w:shd w:val="clear" w:color="auto" w:fill="FFFFFF"/>
        </w:rPr>
        <w:t>Three, they will not receive</w:t>
      </w:r>
      <w:r w:rsidRPr="004B2A79">
        <w:rPr>
          <w:rStyle w:val="normaltextrun"/>
          <w:rFonts w:cs="Arial"/>
          <w:bCs/>
          <w:color w:val="000000"/>
          <w:sz w:val="22"/>
          <w:szCs w:val="22"/>
          <w:shd w:val="clear" w:color="auto" w:fill="FFFFFF"/>
        </w:rPr>
        <w:t xml:space="preserve"> </w:t>
      </w:r>
      <w:r w:rsidRPr="004B2A79">
        <w:rPr>
          <w:rStyle w:val="normaltextrun"/>
          <w:color w:val="000000"/>
          <w:sz w:val="22"/>
          <w:szCs w:val="22"/>
          <w:shd w:val="clear" w:color="auto" w:fill="FFFFFF"/>
        </w:rPr>
        <w:t>supports</w:t>
      </w:r>
      <w:r w:rsidRPr="004B2A79">
        <w:rPr>
          <w:rStyle w:val="normaltextrun"/>
          <w:rFonts w:cs="Arial"/>
          <w:bCs/>
          <w:color w:val="000000"/>
          <w:sz w:val="22"/>
          <w:szCs w:val="22"/>
          <w:shd w:val="clear" w:color="auto" w:fill="FFFFFF"/>
        </w:rPr>
        <w:t xml:space="preserve"> </w:t>
      </w:r>
      <w:r w:rsidRPr="004B2A79">
        <w:rPr>
          <w:rStyle w:val="normaltextrun"/>
          <w:color w:val="000000"/>
          <w:sz w:val="22"/>
          <w:szCs w:val="22"/>
          <w:shd w:val="clear" w:color="auto" w:fill="FFFFFF"/>
        </w:rPr>
        <w:t>from Birth to Three or</w:t>
      </w:r>
      <w:r w:rsidRPr="004B2A79">
        <w:rPr>
          <w:rStyle w:val="normaltextrun"/>
          <w:rFonts w:cs="Arial"/>
          <w:bCs/>
          <w:color w:val="000000"/>
          <w:sz w:val="22"/>
          <w:szCs w:val="22"/>
          <w:shd w:val="clear" w:color="auto" w:fill="FFFFFF"/>
        </w:rPr>
        <w:t xml:space="preserve"> </w:t>
      </w:r>
      <w:r w:rsidRPr="004B2A79">
        <w:rPr>
          <w:rStyle w:val="normaltextrun"/>
          <w:color w:val="000000"/>
          <w:sz w:val="22"/>
          <w:szCs w:val="22"/>
          <w:shd w:val="clear" w:color="auto" w:fill="FFFFFF"/>
        </w:rPr>
        <w:t>services from</w:t>
      </w:r>
      <w:r w:rsidRPr="004B2A79">
        <w:rPr>
          <w:rStyle w:val="normaltextrun"/>
          <w:rFonts w:cs="Arial"/>
          <w:bCs/>
          <w:color w:val="000000"/>
          <w:sz w:val="22"/>
          <w:szCs w:val="22"/>
          <w:shd w:val="clear" w:color="auto" w:fill="FFFFFF"/>
        </w:rPr>
        <w:t xml:space="preserve"> </w:t>
      </w:r>
      <w:r w:rsidRPr="004B2A79">
        <w:rPr>
          <w:rStyle w:val="normaltextrun"/>
          <w:color w:val="000000"/>
          <w:sz w:val="22"/>
          <w:szCs w:val="22"/>
          <w:shd w:val="clear" w:color="auto" w:fill="FFFFFF"/>
        </w:rPr>
        <w:t>their school</w:t>
      </w:r>
      <w:r w:rsidRPr="004B2A79">
        <w:rPr>
          <w:rStyle w:val="normaltextrun"/>
          <w:rFonts w:cs="Arial"/>
          <w:bCs/>
          <w:color w:val="000000"/>
          <w:sz w:val="22"/>
          <w:szCs w:val="22"/>
          <w:shd w:val="clear" w:color="auto" w:fill="FFFFFF"/>
        </w:rPr>
        <w:t xml:space="preserve"> </w:t>
      </w:r>
      <w:r w:rsidRPr="004B2A79">
        <w:rPr>
          <w:rStyle w:val="normaltextrun"/>
          <w:color w:val="000000"/>
          <w:sz w:val="22"/>
          <w:szCs w:val="22"/>
          <w:shd w:val="clear" w:color="auto" w:fill="FFFFFF"/>
        </w:rPr>
        <w:t>over the summer</w:t>
      </w:r>
      <w:r w:rsidRPr="004B2A79">
        <w:rPr>
          <w:sz w:val="22"/>
          <w:szCs w:val="22"/>
        </w:rPr>
        <w:t>. For all families with children who qualify for EIS Over 3, regardless of the choice made, the program must have the parent review and sign Form 5-5, CT EIS Over 3 Consent before the child reaches age 3.</w:t>
      </w:r>
    </w:p>
    <w:p w14:paraId="3B5B3662" w14:textId="57289534" w:rsidR="003728E4" w:rsidRDefault="003728E4" w:rsidP="001B7FE1">
      <w:pPr>
        <w:spacing w:line="259" w:lineRule="auto"/>
        <w:rPr>
          <w:sz w:val="22"/>
          <w:szCs w:val="22"/>
        </w:rPr>
      </w:pPr>
    </w:p>
    <w:p w14:paraId="4AF0E127" w14:textId="5BE3A906" w:rsidR="00B5427F" w:rsidRDefault="00B5427F" w:rsidP="001B7FE1">
      <w:pPr>
        <w:spacing w:line="259" w:lineRule="auto"/>
        <w:rPr>
          <w:sz w:val="22"/>
          <w:szCs w:val="22"/>
        </w:rPr>
      </w:pPr>
    </w:p>
    <w:p w14:paraId="47D835CD" w14:textId="77777777" w:rsidR="00B5427F" w:rsidRPr="004B2A79" w:rsidRDefault="00B5427F" w:rsidP="001B7FE1">
      <w:pPr>
        <w:spacing w:line="259" w:lineRule="auto"/>
        <w:rPr>
          <w:sz w:val="22"/>
          <w:szCs w:val="22"/>
        </w:rPr>
      </w:pPr>
    </w:p>
    <w:p w14:paraId="2202C79B" w14:textId="77777777" w:rsidR="001B7FE1" w:rsidRPr="004B2A79" w:rsidRDefault="001B7FE1" w:rsidP="001B7FE1">
      <w:pPr>
        <w:spacing w:line="259" w:lineRule="auto"/>
        <w:rPr>
          <w:i/>
          <w:iCs/>
          <w:sz w:val="22"/>
          <w:szCs w:val="22"/>
        </w:rPr>
      </w:pPr>
      <w:r w:rsidRPr="004B2A79">
        <w:rPr>
          <w:i/>
          <w:iCs/>
          <w:sz w:val="22"/>
          <w:szCs w:val="22"/>
        </w:rPr>
        <w:t>EIS Over 3 and Late Referrals</w:t>
      </w:r>
    </w:p>
    <w:p w14:paraId="5FB0437F" w14:textId="77777777" w:rsidR="001B7FE1" w:rsidRPr="004B2A79" w:rsidRDefault="001B7FE1" w:rsidP="001B7FE1">
      <w:pPr>
        <w:pStyle w:val="NoSpacing"/>
        <w:rPr>
          <w:rFonts w:eastAsia="Arial"/>
          <w:sz w:val="22"/>
          <w:szCs w:val="22"/>
        </w:rPr>
      </w:pPr>
      <w:r w:rsidRPr="004B2A79">
        <w:rPr>
          <w:rFonts w:eastAsia="Arial"/>
          <w:sz w:val="22"/>
          <w:szCs w:val="22"/>
        </w:rPr>
        <w:t xml:space="preserve">Through a Memorandum of Understanding between the lead agency and the State Department of Education, children who </w:t>
      </w:r>
    </w:p>
    <w:p w14:paraId="081A5634" w14:textId="77777777" w:rsidR="001B7FE1" w:rsidRPr="004B2A79" w:rsidRDefault="001B7FE1" w:rsidP="001B7FE1">
      <w:pPr>
        <w:pStyle w:val="NoSpacing"/>
        <w:numPr>
          <w:ilvl w:val="1"/>
          <w:numId w:val="21"/>
        </w:numPr>
        <w:rPr>
          <w:rFonts w:eastAsia="Arial"/>
          <w:sz w:val="22"/>
          <w:szCs w:val="22"/>
        </w:rPr>
      </w:pPr>
      <w:r w:rsidRPr="004B2A79">
        <w:rPr>
          <w:rFonts w:eastAsia="Arial"/>
          <w:sz w:val="22"/>
          <w:szCs w:val="22"/>
        </w:rPr>
        <w:t>qualify for EIS Over 3 based on their birth date,</w:t>
      </w:r>
    </w:p>
    <w:p w14:paraId="7569AE0D" w14:textId="77777777" w:rsidR="001B7FE1" w:rsidRPr="004B2A79" w:rsidRDefault="001B7FE1" w:rsidP="001B7FE1">
      <w:pPr>
        <w:pStyle w:val="NoSpacing"/>
        <w:numPr>
          <w:ilvl w:val="1"/>
          <w:numId w:val="21"/>
        </w:numPr>
        <w:rPr>
          <w:rFonts w:eastAsia="Arial"/>
          <w:sz w:val="22"/>
          <w:szCs w:val="22"/>
        </w:rPr>
      </w:pPr>
      <w:r w:rsidRPr="004B2A79">
        <w:rPr>
          <w:rFonts w:eastAsia="Arial"/>
          <w:sz w:val="22"/>
          <w:szCs w:val="22"/>
        </w:rPr>
        <w:t>are referred to Part C between 97 and 46 days before their third birthday, and</w:t>
      </w:r>
    </w:p>
    <w:p w14:paraId="72472C85" w14:textId="77777777" w:rsidR="001B7FE1" w:rsidRPr="004B2A79" w:rsidRDefault="001B7FE1" w:rsidP="001B7FE1">
      <w:pPr>
        <w:pStyle w:val="NoSpacing"/>
        <w:numPr>
          <w:ilvl w:val="1"/>
          <w:numId w:val="21"/>
        </w:numPr>
        <w:rPr>
          <w:rFonts w:eastAsia="Arial"/>
          <w:sz w:val="22"/>
          <w:szCs w:val="22"/>
        </w:rPr>
      </w:pPr>
      <w:r w:rsidRPr="004B2A79">
        <w:rPr>
          <w:rFonts w:eastAsia="Arial"/>
          <w:sz w:val="22"/>
          <w:szCs w:val="22"/>
        </w:rPr>
        <w:t xml:space="preserve">are determined to be eligible for Part C, </w:t>
      </w:r>
    </w:p>
    <w:p w14:paraId="2F83D7A3" w14:textId="04CCF69A" w:rsidR="001B7FE1" w:rsidRPr="004B2A79" w:rsidRDefault="001B7FE1" w:rsidP="001B7FE1">
      <w:pPr>
        <w:spacing w:line="259" w:lineRule="auto"/>
        <w:rPr>
          <w:rFonts w:eastAsia="Arial"/>
          <w:sz w:val="22"/>
          <w:szCs w:val="22"/>
        </w:rPr>
      </w:pPr>
      <w:r w:rsidRPr="004B2A79">
        <w:rPr>
          <w:rFonts w:eastAsia="Arial"/>
          <w:sz w:val="22"/>
          <w:szCs w:val="22"/>
        </w:rPr>
        <w:t xml:space="preserve">will </w:t>
      </w:r>
      <w:proofErr w:type="gramStart"/>
      <w:r w:rsidRPr="004B2A79">
        <w:rPr>
          <w:rFonts w:eastAsia="Arial"/>
          <w:sz w:val="22"/>
          <w:szCs w:val="22"/>
        </w:rPr>
        <w:t>be considered to be</w:t>
      </w:r>
      <w:proofErr w:type="gramEnd"/>
      <w:r w:rsidRPr="004B2A79">
        <w:rPr>
          <w:rFonts w:eastAsia="Arial"/>
          <w:sz w:val="22"/>
          <w:szCs w:val="22"/>
        </w:rPr>
        <w:t xml:space="preserve"> eligible for Part B on an interim basis until the LEA completes its eligibility determination.  </w:t>
      </w:r>
      <w:r w:rsidRPr="00BA7259">
        <w:rPr>
          <w:rFonts w:eastAsia="Arial"/>
          <w:sz w:val="22"/>
          <w:szCs w:val="22"/>
        </w:rPr>
        <w:t xml:space="preserve">If the child is determined to be eligible for Part B, the family </w:t>
      </w:r>
      <w:r w:rsidR="001E4F46">
        <w:rPr>
          <w:rFonts w:eastAsia="Arial"/>
          <w:sz w:val="22"/>
          <w:szCs w:val="22"/>
        </w:rPr>
        <w:t xml:space="preserve">must be given </w:t>
      </w:r>
      <w:r w:rsidRPr="00BA7259">
        <w:rPr>
          <w:rFonts w:eastAsia="Arial"/>
          <w:sz w:val="22"/>
          <w:szCs w:val="22"/>
        </w:rPr>
        <w:t>Form 5-5.</w:t>
      </w:r>
      <w:r w:rsidRPr="004B2A79">
        <w:rPr>
          <w:rFonts w:eastAsia="Arial"/>
          <w:sz w:val="22"/>
          <w:szCs w:val="22"/>
        </w:rPr>
        <w:t xml:space="preserve">  If the child is not eligible for Part B, the family will exit Part C the day after the family the family receives written prior notice from the LEA that the child is not eligible for Part B. </w:t>
      </w:r>
      <w:r>
        <w:rPr>
          <w:rFonts w:eastAsia="Arial"/>
          <w:sz w:val="22"/>
          <w:szCs w:val="22"/>
        </w:rPr>
        <w:t xml:space="preserve"> </w:t>
      </w:r>
      <w:r w:rsidRPr="004B2A79">
        <w:rPr>
          <w:sz w:val="22"/>
          <w:szCs w:val="22"/>
        </w:rPr>
        <w:t xml:space="preserve">For families with children who are not eligible for Part B, if the family exercises their rights as identified in </w:t>
      </w:r>
      <w:r w:rsidRPr="004B2A79">
        <w:rPr>
          <w:i/>
          <w:sz w:val="22"/>
          <w:szCs w:val="22"/>
        </w:rPr>
        <w:t>Procedural</w:t>
      </w:r>
      <w:r w:rsidRPr="004B2A79">
        <w:rPr>
          <w:sz w:val="22"/>
          <w:szCs w:val="22"/>
        </w:rPr>
        <w:t xml:space="preserve"> </w:t>
      </w:r>
      <w:r w:rsidRPr="004B2A79">
        <w:rPr>
          <w:i/>
          <w:sz w:val="22"/>
          <w:szCs w:val="22"/>
        </w:rPr>
        <w:t>Safeguards in Special Education</w:t>
      </w:r>
      <w:r w:rsidRPr="004B2A79">
        <w:rPr>
          <w:sz w:val="22"/>
          <w:szCs w:val="22"/>
        </w:rPr>
        <w:t xml:space="preserve"> regarding the eligibility determination, Part C services will continue during the pendency of proceedings for that determination</w:t>
      </w:r>
      <w:r>
        <w:rPr>
          <w:sz w:val="22"/>
          <w:szCs w:val="22"/>
        </w:rPr>
        <w:t xml:space="preserve"> </w:t>
      </w:r>
      <w:r w:rsidRPr="004B2A79">
        <w:rPr>
          <w:rFonts w:eastAsia="Arial"/>
          <w:sz w:val="22"/>
          <w:szCs w:val="22"/>
        </w:rPr>
        <w:t>of the results.</w:t>
      </w:r>
      <w:r w:rsidR="001E4F46">
        <w:rPr>
          <w:rFonts w:eastAsia="Arial"/>
          <w:sz w:val="22"/>
          <w:szCs w:val="22"/>
        </w:rPr>
        <w:t xml:space="preserve"> </w:t>
      </w:r>
    </w:p>
    <w:p w14:paraId="049F8CDD" w14:textId="3689F39D" w:rsidR="31F6A0F9" w:rsidRDefault="31F6A0F9" w:rsidP="31F6A0F9">
      <w:pPr>
        <w:spacing w:line="259" w:lineRule="auto"/>
        <w:rPr>
          <w:rFonts w:eastAsia="Arial" w:cs="Arial"/>
          <w:sz w:val="22"/>
          <w:szCs w:val="22"/>
        </w:rPr>
      </w:pPr>
    </w:p>
    <w:p w14:paraId="6553A58D" w14:textId="08D1E037" w:rsidR="0019632F" w:rsidRDefault="0019632F" w:rsidP="0019632F">
      <w:pPr>
        <w:spacing w:line="259" w:lineRule="auto"/>
        <w:rPr>
          <w:sz w:val="22"/>
          <w:szCs w:val="22"/>
        </w:rPr>
      </w:pPr>
      <w:r>
        <w:rPr>
          <w:sz w:val="22"/>
          <w:szCs w:val="22"/>
        </w:rPr>
        <w:t xml:space="preserve">LEAs are still required to offer FAPE at 3 or for late referrals to the LEA they must develop the IEP for eligible children within a </w:t>
      </w:r>
      <w:proofErr w:type="gramStart"/>
      <w:r>
        <w:rPr>
          <w:sz w:val="22"/>
          <w:szCs w:val="22"/>
        </w:rPr>
        <w:t>45 school</w:t>
      </w:r>
      <w:proofErr w:type="gramEnd"/>
      <w:r>
        <w:rPr>
          <w:sz w:val="22"/>
          <w:szCs w:val="22"/>
        </w:rPr>
        <w:t xml:space="preserve"> day timeline.  In rare circumstances, regardless of whether the referral to Part C was late, if the eligibility determination by the LEA is delayed and the child is “pending determination” when the child turns age 3, the family may continue in Part C until the Part B determination is completed. In these circumstances the family must be actively engaged in the eligibility determination process with their </w:t>
      </w:r>
      <w:proofErr w:type="gramStart"/>
      <w:r>
        <w:rPr>
          <w:sz w:val="22"/>
          <w:szCs w:val="22"/>
        </w:rPr>
        <w:t>LEA</w:t>
      </w:r>
      <w:proofErr w:type="gramEnd"/>
      <w:r>
        <w:rPr>
          <w:sz w:val="22"/>
          <w:szCs w:val="22"/>
        </w:rPr>
        <w:t xml:space="preserve"> or they will need to exit Part C.</w:t>
      </w:r>
    </w:p>
    <w:p w14:paraId="76934B89" w14:textId="40828D22" w:rsidR="00500CB5" w:rsidRDefault="00500CB5" w:rsidP="0019632F">
      <w:pPr>
        <w:spacing w:line="259" w:lineRule="auto"/>
        <w:rPr>
          <w:sz w:val="22"/>
          <w:szCs w:val="22"/>
        </w:rPr>
      </w:pPr>
    </w:p>
    <w:p w14:paraId="6B6D262B" w14:textId="7FD12C09" w:rsidR="00500CB5" w:rsidRDefault="00500CB5" w:rsidP="0019632F">
      <w:pPr>
        <w:spacing w:line="259" w:lineRule="auto"/>
        <w:rPr>
          <w:rFonts w:eastAsia="Arial" w:cs="Arial"/>
          <w:sz w:val="22"/>
          <w:szCs w:val="22"/>
        </w:rPr>
      </w:pPr>
      <w:r w:rsidRPr="470B82EB">
        <w:rPr>
          <w:sz w:val="22"/>
          <w:szCs w:val="22"/>
        </w:rPr>
        <w:t xml:space="preserve">Children who are found not eligible for Part B and whose parent has filed for due process, </w:t>
      </w:r>
      <w:proofErr w:type="gramStart"/>
      <w:r w:rsidRPr="470B82EB">
        <w:rPr>
          <w:sz w:val="22"/>
          <w:szCs w:val="22"/>
        </w:rPr>
        <w:t>mediation</w:t>
      </w:r>
      <w:proofErr w:type="gramEnd"/>
      <w:r w:rsidRPr="470B82EB">
        <w:rPr>
          <w:sz w:val="22"/>
          <w:szCs w:val="22"/>
        </w:rPr>
        <w:t xml:space="preserve"> or a complaint as a result of being not found eligible for Part B may stay in Part C until whatever comes first, the start of the school year or until a decision has been made regarding the complaint, request for mediation or due process.  The parent must provide written documentation of the assigned case number (e.g., copy of letter/email) that includes the name of the person assigned to the issue by the Department of Education.  </w:t>
      </w:r>
    </w:p>
    <w:p w14:paraId="6925CDBE" w14:textId="6493FD99" w:rsidR="0019632F" w:rsidRDefault="0019632F" w:rsidP="31F6A0F9">
      <w:pPr>
        <w:spacing w:line="259" w:lineRule="auto"/>
        <w:rPr>
          <w:rFonts w:eastAsia="Arial" w:cs="Arial"/>
          <w:sz w:val="22"/>
          <w:szCs w:val="22"/>
        </w:rPr>
      </w:pPr>
    </w:p>
    <w:p w14:paraId="77EBBB9F" w14:textId="32926078" w:rsidR="0082427B" w:rsidRPr="009C26F2" w:rsidRDefault="34D447D6" w:rsidP="31F6A0F9">
      <w:pPr>
        <w:pStyle w:val="Title"/>
        <w:rPr>
          <w:rFonts w:eastAsia="Arial" w:cs="Arial"/>
          <w:b/>
          <w:bCs/>
          <w:sz w:val="22"/>
          <w:szCs w:val="22"/>
        </w:rPr>
      </w:pPr>
      <w:r w:rsidRPr="009C26F2">
        <w:rPr>
          <w:rFonts w:eastAsia="Arial" w:cs="Arial"/>
          <w:b/>
          <w:bCs/>
          <w:sz w:val="22"/>
          <w:szCs w:val="22"/>
        </w:rPr>
        <w:t xml:space="preserve">Exit </w:t>
      </w:r>
      <w:r w:rsidR="121163CB" w:rsidRPr="009C26F2">
        <w:rPr>
          <w:rFonts w:eastAsia="Arial" w:cs="Arial"/>
          <w:b/>
          <w:bCs/>
          <w:sz w:val="22"/>
          <w:szCs w:val="22"/>
        </w:rPr>
        <w:t>Reason</w:t>
      </w:r>
      <w:r w:rsidR="1EB6B1F8" w:rsidRPr="009C26F2">
        <w:rPr>
          <w:rFonts w:eastAsia="Arial" w:cs="Arial"/>
          <w:b/>
          <w:bCs/>
          <w:sz w:val="22"/>
          <w:szCs w:val="22"/>
        </w:rPr>
        <w:t>s</w:t>
      </w:r>
      <w:r w:rsidR="006A0E56" w:rsidRPr="009C26F2">
        <w:rPr>
          <w:rFonts w:eastAsia="Arial" w:cs="Arial"/>
          <w:b/>
          <w:bCs/>
          <w:sz w:val="22"/>
          <w:szCs w:val="22"/>
        </w:rPr>
        <w:t xml:space="preserve"> and Dates</w:t>
      </w:r>
    </w:p>
    <w:p w14:paraId="348BA912" w14:textId="098E688F" w:rsidR="00391264" w:rsidRPr="009C26F2" w:rsidRDefault="00391264" w:rsidP="00BA7259">
      <w:pPr>
        <w:pStyle w:val="Title"/>
        <w:jc w:val="left"/>
        <w:rPr>
          <w:rFonts w:eastAsia="Arial" w:cs="Arial"/>
          <w:b/>
          <w:bCs/>
          <w:sz w:val="22"/>
          <w:szCs w:val="22"/>
        </w:rPr>
      </w:pPr>
    </w:p>
    <w:p w14:paraId="1A469CB8" w14:textId="4624CF08" w:rsidR="009C26F2" w:rsidRDefault="009C26F2" w:rsidP="00BA7259">
      <w:pPr>
        <w:pStyle w:val="Title"/>
        <w:jc w:val="left"/>
        <w:rPr>
          <w:rFonts w:eastAsia="Arial" w:cs="Arial"/>
          <w:bCs/>
          <w:sz w:val="22"/>
          <w:szCs w:val="22"/>
        </w:rPr>
      </w:pPr>
      <w:r>
        <w:rPr>
          <w:rFonts w:eastAsia="Arial" w:cs="Arial"/>
          <w:bCs/>
          <w:sz w:val="22"/>
          <w:szCs w:val="22"/>
        </w:rPr>
        <w:t xml:space="preserve">Programs must enter </w:t>
      </w:r>
      <w:r w:rsidR="00391264" w:rsidRPr="009C26F2">
        <w:rPr>
          <w:rFonts w:eastAsia="Arial" w:cs="Arial"/>
          <w:bCs/>
          <w:sz w:val="22"/>
          <w:szCs w:val="22"/>
        </w:rPr>
        <w:t xml:space="preserve">a child’s exit information into the </w:t>
      </w:r>
      <w:r>
        <w:rPr>
          <w:rFonts w:eastAsia="Arial" w:cs="Arial"/>
          <w:bCs/>
          <w:sz w:val="22"/>
          <w:szCs w:val="22"/>
        </w:rPr>
        <w:t xml:space="preserve">Birth to Three </w:t>
      </w:r>
      <w:r w:rsidR="00391264" w:rsidRPr="009C26F2">
        <w:rPr>
          <w:rFonts w:eastAsia="Arial" w:cs="Arial"/>
          <w:bCs/>
          <w:sz w:val="22"/>
          <w:szCs w:val="22"/>
        </w:rPr>
        <w:t xml:space="preserve">data system within </w:t>
      </w:r>
      <w:r w:rsidR="00630199" w:rsidRPr="009C26F2">
        <w:rPr>
          <w:rFonts w:eastAsia="Arial" w:cs="Arial"/>
          <w:bCs/>
          <w:sz w:val="22"/>
          <w:szCs w:val="22"/>
        </w:rPr>
        <w:t xml:space="preserve">ten </w:t>
      </w:r>
      <w:r w:rsidR="00DC5794" w:rsidRPr="009C26F2">
        <w:rPr>
          <w:rFonts w:eastAsia="Arial" w:cs="Arial"/>
          <w:bCs/>
          <w:sz w:val="22"/>
          <w:szCs w:val="22"/>
        </w:rPr>
        <w:t xml:space="preserve">business </w:t>
      </w:r>
      <w:r w:rsidR="00630199" w:rsidRPr="009C26F2">
        <w:rPr>
          <w:rFonts w:eastAsia="Arial" w:cs="Arial"/>
          <w:bCs/>
          <w:sz w:val="22"/>
          <w:szCs w:val="22"/>
        </w:rPr>
        <w:t>day</w:t>
      </w:r>
      <w:r w:rsidR="00DC5794" w:rsidRPr="009C26F2">
        <w:rPr>
          <w:rFonts w:eastAsia="Arial" w:cs="Arial"/>
          <w:bCs/>
          <w:sz w:val="22"/>
          <w:szCs w:val="22"/>
        </w:rPr>
        <w:t>s</w:t>
      </w:r>
      <w:r>
        <w:rPr>
          <w:rFonts w:eastAsia="Arial" w:cs="Arial"/>
          <w:bCs/>
          <w:sz w:val="22"/>
          <w:szCs w:val="22"/>
        </w:rPr>
        <w:t xml:space="preserve">.  The table </w:t>
      </w:r>
      <w:r w:rsidR="00696E8D">
        <w:rPr>
          <w:rFonts w:eastAsia="Arial" w:cs="Arial"/>
          <w:bCs/>
          <w:sz w:val="22"/>
          <w:szCs w:val="22"/>
        </w:rPr>
        <w:t xml:space="preserve">at the end of this procedure </w:t>
      </w:r>
      <w:r>
        <w:rPr>
          <w:rFonts w:eastAsia="Arial" w:cs="Arial"/>
          <w:bCs/>
          <w:sz w:val="22"/>
          <w:szCs w:val="22"/>
        </w:rPr>
        <w:t xml:space="preserve">is an overview </w:t>
      </w:r>
      <w:r w:rsidR="00696E8D">
        <w:rPr>
          <w:rFonts w:eastAsia="Arial" w:cs="Arial"/>
          <w:bCs/>
          <w:sz w:val="22"/>
          <w:szCs w:val="22"/>
        </w:rPr>
        <w:t xml:space="preserve">for the options </w:t>
      </w:r>
      <w:r>
        <w:rPr>
          <w:rFonts w:eastAsia="Arial" w:cs="Arial"/>
          <w:bCs/>
          <w:sz w:val="22"/>
          <w:szCs w:val="22"/>
        </w:rPr>
        <w:t>described in more detail on the pages that follow.</w:t>
      </w:r>
    </w:p>
    <w:p w14:paraId="0248F912" w14:textId="77777777" w:rsidR="004A2F82" w:rsidRDefault="004A2F82" w:rsidP="00BA7259">
      <w:pPr>
        <w:pStyle w:val="Title"/>
        <w:jc w:val="left"/>
        <w:rPr>
          <w:rFonts w:eastAsia="Arial" w:cs="Arial"/>
          <w:bCs/>
          <w:sz w:val="22"/>
          <w:szCs w:val="22"/>
        </w:rPr>
      </w:pPr>
    </w:p>
    <w:p w14:paraId="46CCDFE0" w14:textId="1893FE57" w:rsidR="002523D0" w:rsidRPr="006D6111" w:rsidRDefault="121163CB" w:rsidP="31F6A0F9">
      <w:pPr>
        <w:jc w:val="center"/>
        <w:rPr>
          <w:rFonts w:eastAsia="Arial" w:cs="Arial"/>
          <w:b/>
          <w:bCs/>
          <w:sz w:val="22"/>
          <w:szCs w:val="22"/>
        </w:rPr>
      </w:pPr>
      <w:r w:rsidRPr="31F6A0F9">
        <w:rPr>
          <w:rFonts w:eastAsia="Arial" w:cs="Arial"/>
          <w:b/>
          <w:bCs/>
          <w:sz w:val="22"/>
          <w:szCs w:val="22"/>
        </w:rPr>
        <w:t xml:space="preserve">FOR CHILDREN EXITING AT </w:t>
      </w:r>
      <w:r w:rsidR="4FE4969B" w:rsidRPr="31F6A0F9">
        <w:rPr>
          <w:rFonts w:eastAsia="Arial" w:cs="Arial"/>
          <w:b/>
          <w:bCs/>
          <w:sz w:val="22"/>
          <w:szCs w:val="22"/>
        </w:rPr>
        <w:t xml:space="preserve">OR AFTER </w:t>
      </w:r>
      <w:r w:rsidRPr="31F6A0F9">
        <w:rPr>
          <w:rFonts w:eastAsia="Arial" w:cs="Arial"/>
          <w:b/>
          <w:bCs/>
          <w:sz w:val="22"/>
          <w:szCs w:val="22"/>
        </w:rPr>
        <w:t>AGE 3</w:t>
      </w:r>
    </w:p>
    <w:p w14:paraId="3CB56B71" w14:textId="77777777" w:rsidR="002523D0" w:rsidRDefault="002523D0" w:rsidP="31F6A0F9">
      <w:pPr>
        <w:jc w:val="center"/>
        <w:rPr>
          <w:rFonts w:eastAsia="Arial" w:cs="Arial"/>
          <w:b/>
          <w:bCs/>
          <w:color w:val="000000"/>
          <w:sz w:val="22"/>
          <w:szCs w:val="22"/>
        </w:rPr>
      </w:pPr>
    </w:p>
    <w:p w14:paraId="16E7AA71" w14:textId="77777777" w:rsidR="002523D0" w:rsidRDefault="121163CB" w:rsidP="31F6A0F9">
      <w:pPr>
        <w:jc w:val="center"/>
        <w:rPr>
          <w:rFonts w:eastAsia="Arial" w:cs="Arial"/>
          <w:b/>
          <w:bCs/>
          <w:color w:val="000000"/>
          <w:sz w:val="22"/>
          <w:szCs w:val="22"/>
        </w:rPr>
      </w:pPr>
      <w:r w:rsidRPr="31F6A0F9">
        <w:rPr>
          <w:rFonts w:eastAsia="Arial" w:cs="Arial"/>
          <w:b/>
          <w:bCs/>
          <w:color w:val="000000" w:themeColor="text1"/>
          <w:sz w:val="22"/>
          <w:szCs w:val="22"/>
        </w:rPr>
        <w:t xml:space="preserve">Sharing Information with School Districts before age 2 ½ </w:t>
      </w:r>
    </w:p>
    <w:p w14:paraId="5082631A" w14:textId="77777777" w:rsidR="002523D0" w:rsidRDefault="002523D0" w:rsidP="31F6A0F9">
      <w:pPr>
        <w:jc w:val="center"/>
        <w:rPr>
          <w:rFonts w:eastAsia="Arial" w:cs="Arial"/>
          <w:b/>
          <w:bCs/>
          <w:color w:val="000000"/>
          <w:sz w:val="22"/>
          <w:szCs w:val="22"/>
        </w:rPr>
      </w:pPr>
    </w:p>
    <w:p w14:paraId="3520C32C" w14:textId="6E060CDD" w:rsidR="002523D0" w:rsidRPr="00C44FF9" w:rsidRDefault="121163CB" w:rsidP="31F6A0F9">
      <w:pPr>
        <w:ind w:right="-360"/>
        <w:rPr>
          <w:rFonts w:eastAsia="Arial" w:cs="Arial"/>
          <w:b/>
          <w:bCs/>
          <w:sz w:val="22"/>
          <w:szCs w:val="22"/>
        </w:rPr>
      </w:pPr>
      <w:r w:rsidRPr="31F6A0F9">
        <w:rPr>
          <w:rFonts w:eastAsia="Arial" w:cs="Arial"/>
          <w:color w:val="000000"/>
          <w:sz w:val="22"/>
          <w:szCs w:val="22"/>
        </w:rPr>
        <w:t xml:space="preserve">Just as families develop a partnership with their Birth to Three program, families should see the future potential transition to their public school special education program as a partnership that begins while their child is receiving Birth to Three </w:t>
      </w:r>
      <w:r w:rsidR="189016A8" w:rsidRPr="31F6A0F9">
        <w:rPr>
          <w:rFonts w:eastAsia="Arial" w:cs="Arial"/>
          <w:color w:val="000000"/>
          <w:sz w:val="22"/>
          <w:szCs w:val="22"/>
        </w:rPr>
        <w:t>supports</w:t>
      </w:r>
      <w:r w:rsidRPr="31F6A0F9">
        <w:rPr>
          <w:rFonts w:eastAsia="Arial" w:cs="Arial"/>
          <w:color w:val="000000"/>
          <w:sz w:val="22"/>
          <w:szCs w:val="22"/>
        </w:rPr>
        <w:t xml:space="preserve">.  Whenever a parent is interested in learning more about their town’s early childhood special education and related services, they may choose to contact their school district directly or they may choose to have their service coordinator </w:t>
      </w:r>
      <w:r w:rsidRPr="31F6A0F9">
        <w:rPr>
          <w:rFonts w:eastAsia="Arial" w:cs="Arial"/>
          <w:sz w:val="22"/>
          <w:szCs w:val="22"/>
        </w:rPr>
        <w:t>release information to g</w:t>
      </w:r>
      <w:r w:rsidR="004D1249">
        <w:rPr>
          <w:rFonts w:eastAsia="Arial" w:cs="Arial"/>
          <w:sz w:val="22"/>
          <w:szCs w:val="22"/>
        </w:rPr>
        <w:t xml:space="preserve">ive their district a heads up.  Early notice </w:t>
      </w:r>
      <w:r w:rsidRPr="31F6A0F9">
        <w:rPr>
          <w:rFonts w:eastAsia="Arial" w:cs="Arial"/>
          <w:sz w:val="22"/>
          <w:szCs w:val="22"/>
        </w:rPr>
        <w:t xml:space="preserve">helps districts with budgeting and planning and should be encouraged when </w:t>
      </w:r>
      <w:proofErr w:type="gramStart"/>
      <w:r w:rsidRPr="31F6A0F9">
        <w:rPr>
          <w:rFonts w:eastAsia="Arial" w:cs="Arial"/>
          <w:sz w:val="22"/>
          <w:szCs w:val="22"/>
        </w:rPr>
        <w:t>it is clear that the</w:t>
      </w:r>
      <w:proofErr w:type="gramEnd"/>
      <w:r w:rsidRPr="31F6A0F9">
        <w:rPr>
          <w:rFonts w:eastAsia="Arial" w:cs="Arial"/>
          <w:sz w:val="22"/>
          <w:szCs w:val="22"/>
        </w:rPr>
        <w:t xml:space="preserve"> child will be eligible for early childhood special education.  </w:t>
      </w:r>
      <w:r w:rsidRPr="31F6A0F9">
        <w:rPr>
          <w:rFonts w:eastAsia="Arial" w:cs="Arial"/>
          <w:color w:val="000000"/>
          <w:sz w:val="22"/>
          <w:szCs w:val="22"/>
        </w:rPr>
        <w:t xml:space="preserve">If the parent wishes to </w:t>
      </w:r>
      <w:r w:rsidR="6E8C728A" w:rsidRPr="31F6A0F9">
        <w:rPr>
          <w:rFonts w:eastAsia="Arial" w:cs="Arial"/>
          <w:color w:val="000000"/>
          <w:sz w:val="22"/>
          <w:szCs w:val="22"/>
        </w:rPr>
        <w:t xml:space="preserve">share information with </w:t>
      </w:r>
      <w:r w:rsidRPr="31F6A0F9">
        <w:rPr>
          <w:rFonts w:eastAsia="Arial" w:cs="Arial"/>
          <w:color w:val="000000"/>
          <w:sz w:val="22"/>
          <w:szCs w:val="22"/>
        </w:rPr>
        <w:t xml:space="preserve">their school district before </w:t>
      </w:r>
      <w:r w:rsidR="7C5800A0" w:rsidRPr="31F6A0F9">
        <w:rPr>
          <w:rFonts w:eastAsia="Arial" w:cs="Arial"/>
          <w:color w:val="000000"/>
          <w:sz w:val="22"/>
          <w:szCs w:val="22"/>
        </w:rPr>
        <w:t>signing Form 3-8,</w:t>
      </w:r>
      <w:r w:rsidRPr="31F6A0F9">
        <w:rPr>
          <w:rFonts w:eastAsia="Arial" w:cs="Arial"/>
          <w:color w:val="000000"/>
          <w:sz w:val="22"/>
          <w:szCs w:val="22"/>
        </w:rPr>
        <w:t xml:space="preserve"> the service coordinator should have the parent sign the Authorization to Release Information </w:t>
      </w:r>
      <w:r w:rsidRPr="31F6A0F9">
        <w:rPr>
          <w:rFonts w:eastAsia="Arial" w:cs="Arial"/>
          <w:sz w:val="22"/>
          <w:szCs w:val="22"/>
        </w:rPr>
        <w:t>(</w:t>
      </w:r>
      <w:r w:rsidRPr="31F6A0F9">
        <w:rPr>
          <w:rStyle w:val="Hyperlink"/>
          <w:rFonts w:eastAsia="Arial" w:cs="Arial"/>
          <w:color w:val="auto"/>
          <w:sz w:val="22"/>
          <w:szCs w:val="22"/>
        </w:rPr>
        <w:t>Form 3-3)</w:t>
      </w:r>
      <w:r w:rsidRPr="31F6A0F9">
        <w:rPr>
          <w:rFonts w:eastAsia="Arial" w:cs="Arial"/>
          <w:sz w:val="22"/>
          <w:szCs w:val="22"/>
        </w:rPr>
        <w:t xml:space="preserve"> </w:t>
      </w:r>
      <w:r w:rsidRPr="31F6A0F9">
        <w:rPr>
          <w:rStyle w:val="Hyperlink"/>
          <w:rFonts w:eastAsia="Arial" w:cs="Arial"/>
          <w:color w:val="auto"/>
          <w:sz w:val="22"/>
          <w:szCs w:val="22"/>
        </w:rPr>
        <w:t xml:space="preserve">and </w:t>
      </w:r>
      <w:r w:rsidR="00ED2ED0">
        <w:rPr>
          <w:rStyle w:val="Hyperlink"/>
          <w:rFonts w:eastAsia="Arial" w:cs="Arial"/>
          <w:color w:val="auto"/>
          <w:sz w:val="22"/>
          <w:szCs w:val="22"/>
        </w:rPr>
        <w:t>send</w:t>
      </w:r>
      <w:r w:rsidR="00ED2ED0" w:rsidRPr="31F6A0F9">
        <w:rPr>
          <w:rStyle w:val="Hyperlink"/>
          <w:rFonts w:eastAsia="Arial" w:cs="Arial"/>
          <w:color w:val="auto"/>
          <w:sz w:val="22"/>
          <w:szCs w:val="22"/>
        </w:rPr>
        <w:t xml:space="preserve"> </w:t>
      </w:r>
      <w:r w:rsidRPr="31F6A0F9">
        <w:rPr>
          <w:rStyle w:val="Hyperlink"/>
          <w:rFonts w:eastAsia="Arial" w:cs="Arial"/>
          <w:color w:val="auto"/>
          <w:sz w:val="22"/>
          <w:szCs w:val="22"/>
        </w:rPr>
        <w:t xml:space="preserve">it to the school district along with the documents identified </w:t>
      </w:r>
      <w:r w:rsidR="00ED2ED0">
        <w:rPr>
          <w:rStyle w:val="Hyperlink"/>
          <w:rFonts w:eastAsia="Arial" w:cs="Arial"/>
          <w:color w:val="auto"/>
          <w:sz w:val="22"/>
          <w:szCs w:val="22"/>
        </w:rPr>
        <w:t xml:space="preserve">on the form </w:t>
      </w:r>
      <w:r w:rsidRPr="31F6A0F9">
        <w:rPr>
          <w:rStyle w:val="Hyperlink"/>
          <w:rFonts w:eastAsia="Arial" w:cs="Arial"/>
          <w:color w:val="auto"/>
          <w:sz w:val="22"/>
          <w:szCs w:val="22"/>
        </w:rPr>
        <w:t>by title and date</w:t>
      </w:r>
      <w:r w:rsidRPr="31F6A0F9">
        <w:rPr>
          <w:rFonts w:eastAsia="Arial" w:cs="Arial"/>
          <w:sz w:val="22"/>
          <w:szCs w:val="22"/>
        </w:rPr>
        <w:t xml:space="preserve">. </w:t>
      </w:r>
      <w:r w:rsidRPr="31F6A0F9">
        <w:rPr>
          <w:rFonts w:eastAsia="Arial" w:cs="Arial"/>
          <w:color w:val="000000"/>
          <w:sz w:val="22"/>
          <w:szCs w:val="22"/>
        </w:rPr>
        <w:t xml:space="preserve"> Any information received by a Birth to Three program, using the Authorization to Obtain Information Form 3-2, becomes part of a child’s early intervention record regardless of whether it originated from Birth to Three or a provider outside of Birth to Three and may be released with the parent’s written permission (see </w:t>
      </w:r>
      <w:r w:rsidRPr="31F6A0F9">
        <w:rPr>
          <w:rFonts w:eastAsia="Arial" w:cs="Arial"/>
          <w:sz w:val="22"/>
          <w:szCs w:val="22"/>
        </w:rPr>
        <w:t xml:space="preserve">Records </w:t>
      </w:r>
      <w:r w:rsidRPr="008E0A28">
        <w:rPr>
          <w:rFonts w:eastAsia="Arial" w:cs="Arial"/>
          <w:sz w:val="22"/>
          <w:szCs w:val="22"/>
        </w:rPr>
        <w:t>Procedure</w:t>
      </w:r>
      <w:hyperlink r:id="rId10" w:history="1">
        <w:r w:rsidRPr="008E0A28">
          <w:rPr>
            <w:rStyle w:val="Hyperlink"/>
            <w:color w:val="auto"/>
          </w:rPr>
          <w:t xml:space="preserve">). </w:t>
        </w:r>
      </w:hyperlink>
      <w:r w:rsidRPr="31F6A0F9">
        <w:rPr>
          <w:rFonts w:eastAsia="Arial" w:cs="Arial"/>
          <w:sz w:val="22"/>
          <w:szCs w:val="22"/>
        </w:rPr>
        <w:t xml:space="preserve"> </w:t>
      </w:r>
      <w:r w:rsidRPr="31F6A0F9">
        <w:rPr>
          <w:rFonts w:eastAsia="Arial" w:cs="Arial"/>
          <w:color w:val="000000"/>
          <w:sz w:val="22"/>
          <w:szCs w:val="22"/>
        </w:rPr>
        <w:t xml:space="preserve">Future written updates of the child’s progress or IFSP should be sent to the school district with parent permission (using </w:t>
      </w:r>
      <w:r w:rsidRPr="00D102E5">
        <w:rPr>
          <w:color w:val="000000" w:themeColor="text1"/>
          <w:sz w:val="22"/>
          <w:szCs w:val="22"/>
        </w:rPr>
        <w:t>Form 3-3</w:t>
      </w:r>
      <w:r w:rsidRPr="31F6A0F9">
        <w:rPr>
          <w:rFonts w:eastAsia="Arial" w:cs="Arial"/>
          <w:color w:val="000000"/>
          <w:sz w:val="22"/>
          <w:szCs w:val="22"/>
        </w:rPr>
        <w:t xml:space="preserve">) to keep the school district’s preschool team current with the child’s developmental status.  </w:t>
      </w:r>
      <w:r w:rsidRPr="31F6A0F9">
        <w:rPr>
          <w:rFonts w:eastAsia="Arial" w:cs="Arial"/>
          <w:sz w:val="22"/>
          <w:szCs w:val="22"/>
        </w:rPr>
        <w:t>The school district may contact the family when they receive this information but there is no requirement that the school district contact or act on the information received about the child</w:t>
      </w:r>
      <w:r w:rsidRPr="31F6A0F9">
        <w:rPr>
          <w:rFonts w:eastAsia="Arial" w:cs="Arial"/>
          <w:b/>
          <w:bCs/>
          <w:sz w:val="22"/>
          <w:szCs w:val="22"/>
        </w:rPr>
        <w:t xml:space="preserve">.  </w:t>
      </w:r>
    </w:p>
    <w:p w14:paraId="44EC49F3" w14:textId="77777777" w:rsidR="002523D0" w:rsidRPr="00C44FF9" w:rsidRDefault="002523D0" w:rsidP="31F6A0F9">
      <w:pPr>
        <w:rPr>
          <w:rFonts w:eastAsia="Arial" w:cs="Arial"/>
          <w:color w:val="000000"/>
          <w:sz w:val="22"/>
          <w:szCs w:val="22"/>
          <w:highlight w:val="yellow"/>
        </w:rPr>
      </w:pPr>
    </w:p>
    <w:p w14:paraId="37DDB663" w14:textId="77777777" w:rsidR="002523D0" w:rsidRPr="00BD72CB" w:rsidRDefault="121163CB" w:rsidP="31F6A0F9">
      <w:pPr>
        <w:rPr>
          <w:rFonts w:eastAsia="Arial" w:cs="Arial"/>
          <w:strike/>
          <w:color w:val="000000"/>
          <w:sz w:val="22"/>
          <w:szCs w:val="22"/>
        </w:rPr>
      </w:pPr>
      <w:r w:rsidRPr="31F6A0F9">
        <w:rPr>
          <w:rFonts w:eastAsia="Arial" w:cs="Arial"/>
          <w:color w:val="000000" w:themeColor="text1"/>
          <w:sz w:val="22"/>
          <w:szCs w:val="22"/>
        </w:rPr>
        <w:t>As soon as</w:t>
      </w:r>
      <w:r w:rsidRPr="31F6A0F9">
        <w:rPr>
          <w:rFonts w:eastAsia="Arial" w:cs="Arial"/>
          <w:b/>
          <w:bCs/>
          <w:color w:val="000000" w:themeColor="text1"/>
          <w:sz w:val="22"/>
          <w:szCs w:val="22"/>
        </w:rPr>
        <w:t xml:space="preserve"> </w:t>
      </w:r>
      <w:r w:rsidRPr="31F6A0F9">
        <w:rPr>
          <w:rFonts w:eastAsia="Arial" w:cs="Arial"/>
          <w:color w:val="000000" w:themeColor="text1"/>
          <w:sz w:val="22"/>
          <w:szCs w:val="22"/>
        </w:rPr>
        <w:t>a</w:t>
      </w:r>
      <w:r w:rsidRPr="31F6A0F9">
        <w:rPr>
          <w:rFonts w:eastAsia="Arial" w:cs="Arial"/>
          <w:b/>
          <w:bCs/>
          <w:color w:val="000000" w:themeColor="text1"/>
          <w:sz w:val="22"/>
          <w:szCs w:val="22"/>
        </w:rPr>
        <w:t xml:space="preserve"> </w:t>
      </w:r>
      <w:r w:rsidRPr="31F6A0F9">
        <w:rPr>
          <w:rFonts w:eastAsia="Arial" w:cs="Arial"/>
          <w:color w:val="000000" w:themeColor="text1"/>
          <w:sz w:val="22"/>
          <w:szCs w:val="22"/>
        </w:rPr>
        <w:t>release of information form is signed the information</w:t>
      </w:r>
      <w:r w:rsidRPr="31F6A0F9">
        <w:rPr>
          <w:rFonts w:eastAsia="Arial" w:cs="Arial"/>
          <w:b/>
          <w:bCs/>
          <w:color w:val="000000" w:themeColor="text1"/>
          <w:sz w:val="22"/>
          <w:szCs w:val="22"/>
        </w:rPr>
        <w:t xml:space="preserve"> </w:t>
      </w:r>
      <w:r w:rsidRPr="31F6A0F9">
        <w:rPr>
          <w:rFonts w:eastAsia="Arial" w:cs="Arial"/>
          <w:color w:val="000000" w:themeColor="text1"/>
          <w:sz w:val="22"/>
          <w:szCs w:val="22"/>
        </w:rPr>
        <w:t xml:space="preserve">should be entered in the Birth to Three data system to ensure that the child’s information will be listed correctly in the data reports sent to the </w:t>
      </w:r>
      <w:r w:rsidRPr="31F6A0F9">
        <w:rPr>
          <w:rFonts w:eastAsia="Arial" w:cs="Arial"/>
          <w:sz w:val="22"/>
          <w:szCs w:val="22"/>
        </w:rPr>
        <w:t>State Education Agency (SEA) and the Local Education Agency (LEA)</w:t>
      </w:r>
      <w:r w:rsidRPr="31F6A0F9">
        <w:rPr>
          <w:rFonts w:eastAsia="Arial" w:cs="Arial"/>
          <w:color w:val="000000" w:themeColor="text1"/>
          <w:sz w:val="22"/>
          <w:szCs w:val="22"/>
        </w:rPr>
        <w:t>.</w:t>
      </w:r>
    </w:p>
    <w:p w14:paraId="4FAAB5E7" w14:textId="77777777" w:rsidR="002523D0" w:rsidRDefault="002523D0" w:rsidP="31F6A0F9">
      <w:pPr>
        <w:jc w:val="center"/>
        <w:rPr>
          <w:rFonts w:eastAsia="Arial" w:cs="Arial"/>
          <w:b/>
          <w:bCs/>
          <w:color w:val="000000"/>
          <w:sz w:val="22"/>
          <w:szCs w:val="22"/>
        </w:rPr>
      </w:pPr>
    </w:p>
    <w:p w14:paraId="631132C3" w14:textId="77777777" w:rsidR="002523D0" w:rsidRPr="00AA738C" w:rsidRDefault="121163CB" w:rsidP="31F6A0F9">
      <w:pPr>
        <w:jc w:val="center"/>
        <w:rPr>
          <w:rFonts w:eastAsia="Arial" w:cs="Arial"/>
          <w:b/>
          <w:bCs/>
          <w:color w:val="000000"/>
          <w:sz w:val="22"/>
          <w:szCs w:val="22"/>
        </w:rPr>
      </w:pPr>
      <w:r w:rsidRPr="31F6A0F9">
        <w:rPr>
          <w:rFonts w:eastAsia="Arial" w:cs="Arial"/>
          <w:b/>
          <w:bCs/>
          <w:color w:val="000000" w:themeColor="text1"/>
          <w:sz w:val="22"/>
          <w:szCs w:val="22"/>
        </w:rPr>
        <w:t xml:space="preserve">Notification after age 2 ½ </w:t>
      </w:r>
    </w:p>
    <w:p w14:paraId="25D5467F" w14:textId="77777777" w:rsidR="002523D0" w:rsidRDefault="002523D0" w:rsidP="31F6A0F9">
      <w:pPr>
        <w:ind w:right="-360"/>
        <w:rPr>
          <w:rFonts w:eastAsia="Arial" w:cs="Arial"/>
          <w:b/>
          <w:bCs/>
          <w:sz w:val="22"/>
          <w:szCs w:val="22"/>
        </w:rPr>
      </w:pPr>
    </w:p>
    <w:p w14:paraId="01FE3FF2" w14:textId="1FA26E29" w:rsidR="002523D0" w:rsidRDefault="121163CB" w:rsidP="31F6A0F9">
      <w:pPr>
        <w:ind w:right="-360"/>
        <w:rPr>
          <w:rFonts w:eastAsia="Arial" w:cs="Arial"/>
          <w:sz w:val="22"/>
          <w:szCs w:val="22"/>
        </w:rPr>
      </w:pPr>
      <w:r w:rsidRPr="31F6A0F9">
        <w:rPr>
          <w:rFonts w:eastAsia="Arial" w:cs="Arial"/>
          <w:sz w:val="22"/>
          <w:szCs w:val="22"/>
        </w:rPr>
        <w:t xml:space="preserve">Children who are enrolled </w:t>
      </w:r>
      <w:r w:rsidR="6E8C728A" w:rsidRPr="31F6A0F9">
        <w:rPr>
          <w:rFonts w:eastAsia="Arial" w:cs="Arial"/>
          <w:sz w:val="22"/>
          <w:szCs w:val="22"/>
        </w:rPr>
        <w:t xml:space="preserve">or continuing to receive supports </w:t>
      </w:r>
      <w:r w:rsidRPr="31F6A0F9">
        <w:rPr>
          <w:rFonts w:eastAsia="Arial" w:cs="Arial"/>
          <w:sz w:val="22"/>
          <w:szCs w:val="22"/>
        </w:rPr>
        <w:t xml:space="preserve">in Birth to Three after age 2½ </w:t>
      </w:r>
      <w:proofErr w:type="gramStart"/>
      <w:r w:rsidRPr="31F6A0F9">
        <w:rPr>
          <w:rFonts w:eastAsia="Arial" w:cs="Arial"/>
          <w:sz w:val="22"/>
          <w:szCs w:val="22"/>
        </w:rPr>
        <w:t>are considered to be</w:t>
      </w:r>
      <w:proofErr w:type="gramEnd"/>
      <w:r w:rsidRPr="31F6A0F9">
        <w:rPr>
          <w:rFonts w:eastAsia="Arial" w:cs="Arial"/>
          <w:sz w:val="22"/>
          <w:szCs w:val="22"/>
        </w:rPr>
        <w:t xml:space="preserve"> potentially eligible for early childhood special education.  As required by Section 303.209(b) of IDEA, directory information about each child who is potentially eligible will be transmitted nightly to the SEA and the LEA where the child resides or the NEXUS LEA (responsible school district) so that this notification can be completed prior to 90 days before age 3 (when applicable</w:t>
      </w:r>
      <w:r w:rsidR="6E8C728A" w:rsidRPr="31F6A0F9">
        <w:rPr>
          <w:rFonts w:eastAsia="Arial" w:cs="Arial"/>
          <w:sz w:val="22"/>
          <w:szCs w:val="22"/>
        </w:rPr>
        <w:t>)</w:t>
      </w:r>
      <w:r w:rsidRPr="31F6A0F9">
        <w:rPr>
          <w:rFonts w:eastAsia="Arial" w:cs="Arial"/>
          <w:sz w:val="22"/>
          <w:szCs w:val="22"/>
        </w:rPr>
        <w:t xml:space="preserve">. Directory information includes </w:t>
      </w:r>
      <w:r w:rsidR="7CCFC706" w:rsidRPr="31F6A0F9">
        <w:rPr>
          <w:rFonts w:eastAsia="Arial" w:cs="Arial"/>
          <w:sz w:val="22"/>
          <w:szCs w:val="22"/>
        </w:rPr>
        <w:t xml:space="preserve">the child’s name, date of birth, parent(s) name(s), address, telephone number, the name and contact information for the family’s service coordinator, town of residence, whether the child resides with a parent or foster family, and the language spoken by the family.  The report will also indicate whether the parent approved of including their LEA in transition planning (Form 3-8 as </w:t>
      </w:r>
      <w:r w:rsidR="00ED2ED0">
        <w:rPr>
          <w:rFonts w:eastAsia="Arial" w:cs="Arial"/>
          <w:sz w:val="22"/>
          <w:szCs w:val="22"/>
        </w:rPr>
        <w:t>Y</w:t>
      </w:r>
      <w:r w:rsidR="00ED2ED0" w:rsidRPr="31F6A0F9">
        <w:rPr>
          <w:rFonts w:eastAsia="Arial" w:cs="Arial"/>
          <w:sz w:val="22"/>
          <w:szCs w:val="22"/>
        </w:rPr>
        <w:t xml:space="preserve">es </w:t>
      </w:r>
      <w:r w:rsidR="7CCFC706" w:rsidRPr="31F6A0F9">
        <w:rPr>
          <w:rFonts w:eastAsia="Arial" w:cs="Arial"/>
          <w:sz w:val="22"/>
          <w:szCs w:val="22"/>
        </w:rPr>
        <w:t>or No</w:t>
      </w:r>
      <w:r w:rsidR="6E8C728A" w:rsidRPr="31F6A0F9">
        <w:rPr>
          <w:rFonts w:eastAsia="Arial" w:cs="Arial"/>
          <w:sz w:val="22"/>
          <w:szCs w:val="22"/>
        </w:rPr>
        <w:t>.</w:t>
      </w:r>
      <w:r w:rsidR="7CCFC706" w:rsidRPr="31F6A0F9">
        <w:rPr>
          <w:rFonts w:eastAsia="Arial" w:cs="Arial"/>
          <w:sz w:val="22"/>
          <w:szCs w:val="22"/>
        </w:rPr>
        <w:t>).</w:t>
      </w:r>
    </w:p>
    <w:p w14:paraId="11E7D72C" w14:textId="77777777" w:rsidR="002523D0" w:rsidRDefault="002523D0" w:rsidP="31F6A0F9">
      <w:pPr>
        <w:ind w:right="-360"/>
        <w:rPr>
          <w:rFonts w:eastAsia="Arial" w:cs="Arial"/>
          <w:sz w:val="22"/>
          <w:szCs w:val="22"/>
        </w:rPr>
      </w:pPr>
    </w:p>
    <w:p w14:paraId="06366591" w14:textId="07B1752E" w:rsidR="0025695E" w:rsidRDefault="121163CB" w:rsidP="31F6A0F9">
      <w:pPr>
        <w:ind w:right="-360"/>
        <w:rPr>
          <w:rFonts w:eastAsia="Arial" w:cs="Arial"/>
          <w:sz w:val="22"/>
          <w:szCs w:val="22"/>
        </w:rPr>
      </w:pPr>
      <w:r w:rsidRPr="31F6A0F9">
        <w:rPr>
          <w:rFonts w:eastAsia="Arial" w:cs="Arial"/>
          <w:sz w:val="22"/>
          <w:szCs w:val="22"/>
        </w:rPr>
        <w:t xml:space="preserve">The data is </w:t>
      </w:r>
      <w:r w:rsidR="01D1B87D" w:rsidRPr="31F6A0F9">
        <w:rPr>
          <w:rFonts w:eastAsia="Arial" w:cs="Arial"/>
          <w:sz w:val="22"/>
          <w:szCs w:val="22"/>
        </w:rPr>
        <w:t xml:space="preserve">available </w:t>
      </w:r>
      <w:r w:rsidRPr="31F6A0F9">
        <w:rPr>
          <w:rFonts w:eastAsia="Arial" w:cs="Arial"/>
          <w:sz w:val="22"/>
          <w:szCs w:val="22"/>
        </w:rPr>
        <w:t xml:space="preserve">to LEAs in four separate reports </w:t>
      </w:r>
      <w:r w:rsidR="7CCFC706" w:rsidRPr="31F6A0F9">
        <w:rPr>
          <w:rFonts w:eastAsia="Arial" w:cs="Arial"/>
          <w:sz w:val="22"/>
          <w:szCs w:val="22"/>
        </w:rPr>
        <w:t xml:space="preserve">in the </w:t>
      </w:r>
      <w:r w:rsidR="00ED2ED0">
        <w:rPr>
          <w:rFonts w:eastAsia="Arial" w:cs="Arial"/>
          <w:sz w:val="22"/>
          <w:szCs w:val="22"/>
        </w:rPr>
        <w:t>C</w:t>
      </w:r>
      <w:r w:rsidR="00696E8D">
        <w:rPr>
          <w:rFonts w:eastAsia="Arial" w:cs="Arial"/>
          <w:sz w:val="22"/>
          <w:szCs w:val="22"/>
        </w:rPr>
        <w:t xml:space="preserve">T </w:t>
      </w:r>
      <w:proofErr w:type="spellStart"/>
      <w:r w:rsidR="00ED2ED0">
        <w:rPr>
          <w:rFonts w:eastAsia="Arial" w:cs="Arial"/>
          <w:sz w:val="22"/>
          <w:szCs w:val="22"/>
        </w:rPr>
        <w:t>SDE</w:t>
      </w:r>
      <w:proofErr w:type="spellEnd"/>
      <w:r w:rsidR="00ED2ED0">
        <w:rPr>
          <w:rFonts w:eastAsia="Arial" w:cs="Arial"/>
          <w:sz w:val="22"/>
          <w:szCs w:val="22"/>
        </w:rPr>
        <w:t xml:space="preserve"> </w:t>
      </w:r>
      <w:r w:rsidR="7CCFC706" w:rsidRPr="31F6A0F9">
        <w:rPr>
          <w:rFonts w:eastAsia="Arial" w:cs="Arial"/>
          <w:sz w:val="22"/>
          <w:szCs w:val="22"/>
        </w:rPr>
        <w:t>data system.</w:t>
      </w:r>
      <w:r w:rsidR="01D1B87D" w:rsidRPr="31F6A0F9">
        <w:rPr>
          <w:rFonts w:eastAsia="Arial" w:cs="Arial"/>
          <w:sz w:val="22"/>
          <w:szCs w:val="22"/>
        </w:rPr>
        <w:t xml:space="preserve">  The reports are called “Birth to Three Notifications” If the early childhood contact person is not familiar with </w:t>
      </w:r>
      <w:r w:rsidR="00ED2ED0">
        <w:rPr>
          <w:rFonts w:eastAsia="Arial" w:cs="Arial"/>
          <w:sz w:val="22"/>
          <w:szCs w:val="22"/>
        </w:rPr>
        <w:t>the system</w:t>
      </w:r>
      <w:r w:rsidR="01D1B87D" w:rsidRPr="31F6A0F9">
        <w:rPr>
          <w:rFonts w:eastAsia="Arial" w:cs="Arial"/>
          <w:sz w:val="22"/>
          <w:szCs w:val="22"/>
        </w:rPr>
        <w:t>, their pupil personnel or special education director will be.</w:t>
      </w:r>
    </w:p>
    <w:p w14:paraId="6FE32717" w14:textId="77777777" w:rsidR="0025695E" w:rsidRDefault="0025695E" w:rsidP="31F6A0F9">
      <w:pPr>
        <w:ind w:right="-360"/>
        <w:rPr>
          <w:rFonts w:eastAsia="Arial" w:cs="Arial"/>
          <w:sz w:val="22"/>
          <w:szCs w:val="22"/>
        </w:rPr>
      </w:pPr>
    </w:p>
    <w:p w14:paraId="785F9F21" w14:textId="26C6E079" w:rsidR="0025695E" w:rsidRDefault="01D1B87D" w:rsidP="31F6A0F9">
      <w:pPr>
        <w:ind w:right="-360"/>
        <w:rPr>
          <w:rFonts w:eastAsia="Arial" w:cs="Arial"/>
          <w:sz w:val="22"/>
          <w:szCs w:val="22"/>
        </w:rPr>
      </w:pPr>
      <w:r w:rsidRPr="31F6A0F9">
        <w:rPr>
          <w:rFonts w:eastAsia="Arial" w:cs="Arial"/>
          <w:sz w:val="22"/>
          <w:szCs w:val="22"/>
        </w:rPr>
        <w:t xml:space="preserve">This is how the reports are described in </w:t>
      </w:r>
      <w:r w:rsidR="00ED2ED0">
        <w:rPr>
          <w:rFonts w:eastAsia="Arial" w:cs="Arial"/>
          <w:sz w:val="22"/>
          <w:szCs w:val="22"/>
        </w:rPr>
        <w:t>t</w:t>
      </w:r>
      <w:r w:rsidR="00696E8D">
        <w:rPr>
          <w:rFonts w:eastAsia="Arial" w:cs="Arial"/>
          <w:sz w:val="22"/>
          <w:szCs w:val="22"/>
        </w:rPr>
        <w:t xml:space="preserve">he </w:t>
      </w:r>
      <w:proofErr w:type="spellStart"/>
      <w:r w:rsidR="00ED2ED0">
        <w:rPr>
          <w:rFonts w:eastAsia="Arial" w:cs="Arial"/>
          <w:sz w:val="22"/>
          <w:szCs w:val="22"/>
        </w:rPr>
        <w:t>SDE</w:t>
      </w:r>
      <w:proofErr w:type="spellEnd"/>
      <w:r w:rsidR="00ED2ED0">
        <w:rPr>
          <w:rFonts w:eastAsia="Arial" w:cs="Arial"/>
          <w:sz w:val="22"/>
          <w:szCs w:val="22"/>
        </w:rPr>
        <w:t xml:space="preserve"> data system</w:t>
      </w:r>
      <w:r w:rsidRPr="31F6A0F9">
        <w:rPr>
          <w:rFonts w:eastAsia="Arial" w:cs="Arial"/>
          <w:sz w:val="22"/>
          <w:szCs w:val="22"/>
        </w:rPr>
        <w:t>.</w:t>
      </w:r>
    </w:p>
    <w:p w14:paraId="0768A5E9" w14:textId="77777777" w:rsidR="0025695E" w:rsidRPr="0025695E" w:rsidRDefault="01D1B87D" w:rsidP="31F6A0F9">
      <w:pPr>
        <w:numPr>
          <w:ilvl w:val="0"/>
          <w:numId w:val="19"/>
        </w:numPr>
        <w:ind w:left="720" w:right="-360"/>
        <w:rPr>
          <w:rFonts w:eastAsia="Arial" w:cs="Arial"/>
          <w:i/>
          <w:iCs/>
          <w:sz w:val="22"/>
          <w:szCs w:val="22"/>
        </w:rPr>
      </w:pPr>
      <w:r w:rsidRPr="31F6A0F9">
        <w:rPr>
          <w:rFonts w:eastAsia="Arial" w:cs="Arial"/>
          <w:i/>
          <w:iCs/>
          <w:sz w:val="22"/>
          <w:szCs w:val="22"/>
        </w:rPr>
        <w:t>Children with Signed B23 Approval to Include LEA</w:t>
      </w:r>
      <w:r w:rsidR="000E7020">
        <w:rPr>
          <w:rFonts w:eastAsia="Arial" w:cs="Arial"/>
          <w:i/>
          <w:iCs/>
          <w:sz w:val="22"/>
          <w:szCs w:val="22"/>
        </w:rPr>
        <w:t xml:space="preserve"> </w:t>
      </w:r>
      <w:r w:rsidR="51453EB1" w:rsidRPr="31F6A0F9">
        <w:rPr>
          <w:rFonts w:eastAsia="Arial" w:cs="Arial"/>
          <w:i/>
          <w:iCs/>
          <w:sz w:val="22"/>
          <w:szCs w:val="22"/>
        </w:rPr>
        <w:t>(Form 3-8)</w:t>
      </w:r>
      <w:r w:rsidRPr="31F6A0F9">
        <w:rPr>
          <w:rFonts w:eastAsia="Arial" w:cs="Arial"/>
          <w:i/>
          <w:iCs/>
          <w:sz w:val="22"/>
          <w:szCs w:val="22"/>
        </w:rPr>
        <w:t xml:space="preserve"> - Children enrolled in Birth to Three whose parents agreed to include the school district in the child’s transition planning conference. *IMPORTANT: This is an Official Referral. Start referral process immediately.</w:t>
      </w:r>
    </w:p>
    <w:p w14:paraId="54B184EE" w14:textId="6F2C2216" w:rsidR="0025695E" w:rsidRPr="0025695E" w:rsidRDefault="01D1B87D" w:rsidP="31F6A0F9">
      <w:pPr>
        <w:numPr>
          <w:ilvl w:val="0"/>
          <w:numId w:val="19"/>
        </w:numPr>
        <w:ind w:left="720" w:right="-360"/>
        <w:rPr>
          <w:rFonts w:eastAsia="Arial" w:cs="Arial"/>
          <w:i/>
          <w:iCs/>
          <w:sz w:val="22"/>
          <w:szCs w:val="22"/>
        </w:rPr>
      </w:pPr>
      <w:r w:rsidRPr="31F6A0F9">
        <w:rPr>
          <w:rFonts w:eastAsia="Arial" w:cs="Arial"/>
          <w:i/>
          <w:iCs/>
          <w:sz w:val="22"/>
          <w:szCs w:val="22"/>
        </w:rPr>
        <w:t>Notification of Children Over Age 2 ½ with No Release</w:t>
      </w:r>
      <w:r w:rsidR="000E7020">
        <w:rPr>
          <w:rFonts w:eastAsia="Arial" w:cs="Arial"/>
          <w:i/>
          <w:iCs/>
          <w:sz w:val="22"/>
          <w:szCs w:val="22"/>
        </w:rPr>
        <w:t xml:space="preserve"> </w:t>
      </w:r>
      <w:r w:rsidR="355C0B2C" w:rsidRPr="31F6A0F9">
        <w:rPr>
          <w:rFonts w:eastAsia="Arial" w:cs="Arial"/>
          <w:i/>
          <w:iCs/>
          <w:sz w:val="22"/>
          <w:szCs w:val="22"/>
        </w:rPr>
        <w:t>(Form 3-3)</w:t>
      </w:r>
      <w:r w:rsidR="000E7020">
        <w:rPr>
          <w:rFonts w:eastAsia="Arial" w:cs="Arial"/>
          <w:i/>
          <w:iCs/>
          <w:sz w:val="22"/>
          <w:szCs w:val="22"/>
        </w:rPr>
        <w:t xml:space="preserve"> Or Approval t</w:t>
      </w:r>
      <w:r w:rsidRPr="31F6A0F9">
        <w:rPr>
          <w:rFonts w:eastAsia="Arial" w:cs="Arial"/>
          <w:i/>
          <w:iCs/>
          <w:sz w:val="22"/>
          <w:szCs w:val="22"/>
        </w:rPr>
        <w:t xml:space="preserve">o Include LEA </w:t>
      </w:r>
      <w:r w:rsidR="355C0B2C" w:rsidRPr="31F6A0F9">
        <w:rPr>
          <w:rFonts w:eastAsia="Arial" w:cs="Arial"/>
          <w:i/>
          <w:iCs/>
          <w:sz w:val="22"/>
          <w:szCs w:val="22"/>
        </w:rPr>
        <w:t>(Form 3-8)</w:t>
      </w:r>
      <w:r w:rsidR="00ED2ED0">
        <w:rPr>
          <w:rFonts w:eastAsia="Arial" w:cs="Arial"/>
          <w:i/>
          <w:iCs/>
          <w:sz w:val="22"/>
          <w:szCs w:val="22"/>
        </w:rPr>
        <w:t xml:space="preserve"> </w:t>
      </w:r>
      <w:r w:rsidRPr="31F6A0F9">
        <w:rPr>
          <w:rFonts w:eastAsia="Arial" w:cs="Arial"/>
          <w:i/>
          <w:iCs/>
          <w:sz w:val="22"/>
          <w:szCs w:val="22"/>
        </w:rPr>
        <w:t>- Children enrolled in Birth to Three who are over the age of 2½ whose parents had not yet referred or signed a release of information as of the date of export from the Birth to Three system. This list also includes data for children whose parents had revoked a referral for an evaluation. *NOTE: The LEA has immediate Child Find responsibility for students on this list.</w:t>
      </w:r>
    </w:p>
    <w:p w14:paraId="39457B86" w14:textId="77777777" w:rsidR="0025695E" w:rsidRPr="0025695E" w:rsidRDefault="01D1B87D" w:rsidP="31F6A0F9">
      <w:pPr>
        <w:numPr>
          <w:ilvl w:val="0"/>
          <w:numId w:val="19"/>
        </w:numPr>
        <w:ind w:left="720" w:right="-360"/>
        <w:rPr>
          <w:rFonts w:eastAsia="Arial" w:cs="Arial"/>
          <w:i/>
          <w:iCs/>
          <w:sz w:val="22"/>
          <w:szCs w:val="22"/>
        </w:rPr>
      </w:pPr>
      <w:r w:rsidRPr="31F6A0F9">
        <w:rPr>
          <w:rFonts w:eastAsia="Arial" w:cs="Arial"/>
          <w:i/>
          <w:iCs/>
          <w:sz w:val="22"/>
          <w:szCs w:val="22"/>
        </w:rPr>
        <w:t xml:space="preserve">Children </w:t>
      </w:r>
      <w:r w:rsidR="000E7020">
        <w:rPr>
          <w:rFonts w:eastAsia="Arial" w:cs="Arial"/>
          <w:i/>
          <w:iCs/>
          <w:sz w:val="22"/>
          <w:szCs w:val="22"/>
        </w:rPr>
        <w:t>w</w:t>
      </w:r>
      <w:r w:rsidRPr="31F6A0F9">
        <w:rPr>
          <w:rFonts w:eastAsia="Arial" w:cs="Arial"/>
          <w:i/>
          <w:iCs/>
          <w:sz w:val="22"/>
          <w:szCs w:val="22"/>
        </w:rPr>
        <w:t xml:space="preserve">ith Release </w:t>
      </w:r>
      <w:r w:rsidR="000E7020">
        <w:rPr>
          <w:rFonts w:eastAsia="Arial" w:cs="Arial"/>
          <w:i/>
          <w:iCs/>
          <w:sz w:val="22"/>
          <w:szCs w:val="22"/>
        </w:rPr>
        <w:t>o</w:t>
      </w:r>
      <w:r w:rsidRPr="31F6A0F9">
        <w:rPr>
          <w:rFonts w:eastAsia="Arial" w:cs="Arial"/>
          <w:i/>
          <w:iCs/>
          <w:sz w:val="22"/>
          <w:szCs w:val="22"/>
        </w:rPr>
        <w:t xml:space="preserve">f Information </w:t>
      </w:r>
      <w:r w:rsidR="000E7020">
        <w:rPr>
          <w:rFonts w:eastAsia="Arial" w:cs="Arial"/>
          <w:i/>
          <w:iCs/>
          <w:sz w:val="22"/>
          <w:szCs w:val="22"/>
        </w:rPr>
        <w:t>t</w:t>
      </w:r>
      <w:r w:rsidRPr="31F6A0F9">
        <w:rPr>
          <w:rFonts w:eastAsia="Arial" w:cs="Arial"/>
          <w:i/>
          <w:iCs/>
          <w:sz w:val="22"/>
          <w:szCs w:val="22"/>
        </w:rPr>
        <w:t>o LEA</w:t>
      </w:r>
      <w:r w:rsidR="3DBF48A8" w:rsidRPr="31F6A0F9">
        <w:rPr>
          <w:rFonts w:eastAsia="Arial" w:cs="Arial"/>
          <w:i/>
          <w:iCs/>
          <w:sz w:val="22"/>
          <w:szCs w:val="22"/>
        </w:rPr>
        <w:t xml:space="preserve"> (Form 3-3)</w:t>
      </w:r>
      <w:r w:rsidRPr="31F6A0F9">
        <w:rPr>
          <w:rFonts w:eastAsia="Arial" w:cs="Arial"/>
          <w:i/>
          <w:iCs/>
          <w:sz w:val="22"/>
          <w:szCs w:val="22"/>
        </w:rPr>
        <w:t xml:space="preserve"> - Children enrolled in Birth to Three whose parents had signed a release of information form but had not referred the child </w:t>
      </w:r>
      <w:r w:rsidR="3DBF48A8" w:rsidRPr="31F6A0F9">
        <w:rPr>
          <w:rFonts w:eastAsia="Arial" w:cs="Arial"/>
          <w:i/>
          <w:iCs/>
          <w:sz w:val="22"/>
          <w:szCs w:val="22"/>
        </w:rPr>
        <w:t xml:space="preserve">to the LEA </w:t>
      </w:r>
      <w:r w:rsidRPr="31F6A0F9">
        <w:rPr>
          <w:rFonts w:eastAsia="Arial" w:cs="Arial"/>
          <w:i/>
          <w:iCs/>
          <w:sz w:val="22"/>
          <w:szCs w:val="22"/>
        </w:rPr>
        <w:t>for evaluation as of the date of export from the Birth to Three system.  *NOTE: This is NOT a referral. However, the LEA has Child Find responsibility for students on this list.</w:t>
      </w:r>
    </w:p>
    <w:p w14:paraId="39A08E16" w14:textId="77777777" w:rsidR="0025695E" w:rsidRPr="0025695E" w:rsidRDefault="01D1B87D" w:rsidP="31F6A0F9">
      <w:pPr>
        <w:numPr>
          <w:ilvl w:val="0"/>
          <w:numId w:val="19"/>
        </w:numPr>
        <w:ind w:left="720" w:right="-360"/>
        <w:rPr>
          <w:rFonts w:eastAsia="Arial" w:cs="Arial"/>
          <w:i/>
          <w:iCs/>
          <w:sz w:val="22"/>
          <w:szCs w:val="22"/>
        </w:rPr>
      </w:pPr>
      <w:r w:rsidRPr="31F6A0F9">
        <w:rPr>
          <w:rFonts w:eastAsia="Arial" w:cs="Arial"/>
          <w:i/>
          <w:iCs/>
          <w:sz w:val="22"/>
          <w:szCs w:val="22"/>
        </w:rPr>
        <w:t>Children Under Age 2 ½ with No Release</w:t>
      </w:r>
      <w:r w:rsidR="000E7020">
        <w:rPr>
          <w:rFonts w:eastAsia="Arial" w:cs="Arial"/>
          <w:i/>
          <w:iCs/>
          <w:sz w:val="22"/>
          <w:szCs w:val="22"/>
        </w:rPr>
        <w:t xml:space="preserve"> </w:t>
      </w:r>
      <w:r w:rsidR="2510A4E5" w:rsidRPr="31F6A0F9">
        <w:rPr>
          <w:rFonts w:eastAsia="Arial" w:cs="Arial"/>
          <w:i/>
          <w:iCs/>
          <w:sz w:val="22"/>
          <w:szCs w:val="22"/>
        </w:rPr>
        <w:t>(Form 3-3)</w:t>
      </w:r>
      <w:r w:rsidRPr="31F6A0F9">
        <w:rPr>
          <w:rFonts w:eastAsia="Arial" w:cs="Arial"/>
          <w:i/>
          <w:iCs/>
          <w:sz w:val="22"/>
          <w:szCs w:val="22"/>
        </w:rPr>
        <w:t xml:space="preserve"> or Approval </w:t>
      </w:r>
      <w:r w:rsidR="000E7020">
        <w:rPr>
          <w:rFonts w:eastAsia="Arial" w:cs="Arial"/>
          <w:i/>
          <w:iCs/>
          <w:sz w:val="22"/>
          <w:szCs w:val="22"/>
        </w:rPr>
        <w:t>t</w:t>
      </w:r>
      <w:r w:rsidRPr="31F6A0F9">
        <w:rPr>
          <w:rFonts w:eastAsia="Arial" w:cs="Arial"/>
          <w:i/>
          <w:iCs/>
          <w:sz w:val="22"/>
          <w:szCs w:val="22"/>
        </w:rPr>
        <w:t>o Include LEA</w:t>
      </w:r>
      <w:r w:rsidR="000E7020">
        <w:rPr>
          <w:rFonts w:eastAsia="Arial" w:cs="Arial"/>
          <w:i/>
          <w:iCs/>
          <w:sz w:val="22"/>
          <w:szCs w:val="22"/>
        </w:rPr>
        <w:t xml:space="preserve"> </w:t>
      </w:r>
      <w:r w:rsidR="2510A4E5" w:rsidRPr="31F6A0F9">
        <w:rPr>
          <w:rFonts w:eastAsia="Arial" w:cs="Arial"/>
          <w:i/>
          <w:iCs/>
          <w:sz w:val="22"/>
          <w:szCs w:val="22"/>
        </w:rPr>
        <w:t>(Form 3-8)</w:t>
      </w:r>
      <w:r w:rsidRPr="31F6A0F9">
        <w:rPr>
          <w:rFonts w:eastAsia="Arial" w:cs="Arial"/>
          <w:i/>
          <w:iCs/>
          <w:sz w:val="22"/>
          <w:szCs w:val="22"/>
        </w:rPr>
        <w:t xml:space="preserve"> - Children under the age of 2½ whose parents had not yet referred nor signed a release of information as of the date of export from the Birth to Three system.  *NOTE: This is NOT a referral. The LEA does NOT have Child Find responsibility for students on this list.</w:t>
      </w:r>
    </w:p>
    <w:p w14:paraId="5F77A3A1" w14:textId="77777777" w:rsidR="0025695E" w:rsidRDefault="0025695E" w:rsidP="31F6A0F9">
      <w:pPr>
        <w:jc w:val="center"/>
        <w:rPr>
          <w:rFonts w:eastAsia="Arial" w:cs="Arial"/>
          <w:b/>
          <w:bCs/>
          <w:color w:val="000000"/>
          <w:sz w:val="22"/>
          <w:szCs w:val="22"/>
        </w:rPr>
      </w:pPr>
    </w:p>
    <w:p w14:paraId="5A96AD6D" w14:textId="77777777" w:rsidR="002523D0" w:rsidRPr="004D7188" w:rsidRDefault="121163CB" w:rsidP="31F6A0F9">
      <w:pPr>
        <w:jc w:val="center"/>
        <w:rPr>
          <w:rFonts w:eastAsia="Arial" w:cs="Arial"/>
          <w:b/>
          <w:bCs/>
          <w:color w:val="000000"/>
          <w:sz w:val="22"/>
          <w:szCs w:val="22"/>
        </w:rPr>
      </w:pPr>
      <w:r w:rsidRPr="31F6A0F9">
        <w:rPr>
          <w:rFonts w:eastAsia="Arial" w:cs="Arial"/>
          <w:b/>
          <w:bCs/>
          <w:color w:val="000000" w:themeColor="text1"/>
          <w:sz w:val="22"/>
          <w:szCs w:val="22"/>
        </w:rPr>
        <w:t>Including Local School Districts in the Transition Planning</w:t>
      </w:r>
    </w:p>
    <w:p w14:paraId="61881D44" w14:textId="77777777" w:rsidR="002523D0" w:rsidRPr="001F2A1B" w:rsidRDefault="002523D0" w:rsidP="31F6A0F9">
      <w:pPr>
        <w:rPr>
          <w:rFonts w:eastAsia="Arial" w:cs="Arial"/>
          <w:sz w:val="22"/>
          <w:szCs w:val="22"/>
        </w:rPr>
      </w:pPr>
    </w:p>
    <w:p w14:paraId="3DD79E68" w14:textId="786AAD10" w:rsidR="002523D0" w:rsidRPr="000A4453" w:rsidRDefault="121163CB" w:rsidP="31F6A0F9">
      <w:pPr>
        <w:rPr>
          <w:rFonts w:eastAsia="Arial" w:cs="Arial"/>
          <w:color w:val="000000"/>
          <w:sz w:val="22"/>
          <w:szCs w:val="22"/>
        </w:rPr>
      </w:pPr>
      <w:r w:rsidRPr="31F6A0F9">
        <w:rPr>
          <w:rFonts w:eastAsia="Arial" w:cs="Arial"/>
          <w:color w:val="000000" w:themeColor="text1"/>
          <w:sz w:val="22"/>
          <w:szCs w:val="22"/>
        </w:rPr>
        <w:t xml:space="preserve">Even if information has been shared with a local school district through a release of documents </w:t>
      </w:r>
      <w:r w:rsidR="6E8C728A" w:rsidRPr="31F6A0F9">
        <w:rPr>
          <w:rFonts w:eastAsia="Arial" w:cs="Arial"/>
          <w:color w:val="000000" w:themeColor="text1"/>
          <w:sz w:val="22"/>
          <w:szCs w:val="22"/>
        </w:rPr>
        <w:t>(using Form 3</w:t>
      </w:r>
      <w:r w:rsidR="00FF2046">
        <w:rPr>
          <w:rFonts w:eastAsia="Arial" w:cs="Arial"/>
          <w:color w:val="000000" w:themeColor="text1"/>
          <w:sz w:val="22"/>
          <w:szCs w:val="22"/>
        </w:rPr>
        <w:t>-</w:t>
      </w:r>
      <w:r w:rsidR="6E8C728A" w:rsidRPr="31F6A0F9">
        <w:rPr>
          <w:rFonts w:eastAsia="Arial" w:cs="Arial"/>
          <w:color w:val="000000" w:themeColor="text1"/>
          <w:sz w:val="22"/>
          <w:szCs w:val="22"/>
        </w:rPr>
        <w:t xml:space="preserve">3) </w:t>
      </w:r>
      <w:r w:rsidRPr="31F6A0F9">
        <w:rPr>
          <w:rFonts w:eastAsia="Arial" w:cs="Arial"/>
          <w:color w:val="000000" w:themeColor="text1"/>
          <w:sz w:val="22"/>
          <w:szCs w:val="22"/>
        </w:rPr>
        <w:t>or by the notification process explained above</w:t>
      </w:r>
      <w:r w:rsidR="00466315">
        <w:rPr>
          <w:rFonts w:eastAsia="Arial" w:cs="Arial"/>
          <w:color w:val="000000" w:themeColor="text1"/>
          <w:sz w:val="22"/>
          <w:szCs w:val="22"/>
        </w:rPr>
        <w:t>,</w:t>
      </w:r>
      <w:r w:rsidRPr="31F6A0F9">
        <w:rPr>
          <w:rFonts w:eastAsia="Arial" w:cs="Arial"/>
          <w:color w:val="000000" w:themeColor="text1"/>
          <w:sz w:val="22"/>
          <w:szCs w:val="22"/>
        </w:rPr>
        <w:t xml:space="preserve"> </w:t>
      </w:r>
      <w:r w:rsidR="00FF2046">
        <w:rPr>
          <w:rFonts w:eastAsia="Arial" w:cs="Arial"/>
          <w:color w:val="000000" w:themeColor="text1"/>
          <w:sz w:val="22"/>
          <w:szCs w:val="22"/>
        </w:rPr>
        <w:t>a</w:t>
      </w:r>
      <w:r w:rsidR="00FF2046" w:rsidRPr="31F6A0F9">
        <w:rPr>
          <w:rFonts w:eastAsia="Arial" w:cs="Arial"/>
          <w:color w:val="000000" w:themeColor="text1"/>
          <w:sz w:val="22"/>
          <w:szCs w:val="22"/>
        </w:rPr>
        <w:t xml:space="preserve"> </w:t>
      </w:r>
      <w:r w:rsidRPr="31F6A0F9">
        <w:rPr>
          <w:rFonts w:eastAsia="Arial" w:cs="Arial"/>
          <w:color w:val="000000" w:themeColor="text1"/>
          <w:sz w:val="22"/>
          <w:szCs w:val="22"/>
        </w:rPr>
        <w:t xml:space="preserve">parent still must approve of including their LEA in transition planning.  When a child is within 9 months of their third birthday </w:t>
      </w:r>
      <w:r w:rsidR="47BC16EC" w:rsidRPr="31F6A0F9">
        <w:rPr>
          <w:rFonts w:eastAsia="Arial" w:cs="Arial"/>
          <w:color w:val="000000" w:themeColor="text1"/>
          <w:sz w:val="22"/>
          <w:szCs w:val="22"/>
        </w:rPr>
        <w:t xml:space="preserve">and prior to the age of 2 years 6 months, </w:t>
      </w:r>
      <w:r w:rsidRPr="31F6A0F9">
        <w:rPr>
          <w:rFonts w:eastAsia="Arial" w:cs="Arial"/>
          <w:color w:val="000000" w:themeColor="text1"/>
          <w:sz w:val="22"/>
          <w:szCs w:val="22"/>
        </w:rPr>
        <w:t xml:space="preserve">Form 3-8 (Approval to </w:t>
      </w:r>
      <w:r w:rsidR="62FAAB8F" w:rsidRPr="31F6A0F9">
        <w:rPr>
          <w:rFonts w:eastAsia="Arial" w:cs="Arial"/>
          <w:color w:val="000000" w:themeColor="text1"/>
          <w:sz w:val="22"/>
          <w:szCs w:val="22"/>
        </w:rPr>
        <w:t>Include</w:t>
      </w:r>
      <w:r w:rsidRPr="31F6A0F9">
        <w:rPr>
          <w:rFonts w:eastAsia="Arial" w:cs="Arial"/>
          <w:color w:val="000000" w:themeColor="text1"/>
          <w:sz w:val="22"/>
          <w:szCs w:val="22"/>
        </w:rPr>
        <w:t xml:space="preserve"> my Local School District in Transition Planning) should be completed. This form must be signed by </w:t>
      </w:r>
      <w:r w:rsidR="00FF2046">
        <w:rPr>
          <w:rFonts w:eastAsia="Arial" w:cs="Arial"/>
          <w:color w:val="000000" w:themeColor="text1"/>
          <w:sz w:val="22"/>
          <w:szCs w:val="22"/>
        </w:rPr>
        <w:t>a</w:t>
      </w:r>
      <w:r w:rsidRPr="31F6A0F9">
        <w:rPr>
          <w:rFonts w:eastAsia="Arial" w:cs="Arial"/>
          <w:color w:val="000000" w:themeColor="text1"/>
          <w:sz w:val="22"/>
          <w:szCs w:val="22"/>
        </w:rPr>
        <w:t xml:space="preserve"> parent and sent to the LEA to indicate that the parent wants their school district to begin the process to determine whether their child will be eligible for early childhood special education when they turn three.  A </w:t>
      </w:r>
      <w:r w:rsidR="708FBC6D" w:rsidRPr="31F6A0F9">
        <w:rPr>
          <w:rFonts w:eastAsia="Arial" w:cs="Arial"/>
          <w:color w:val="000000" w:themeColor="text1"/>
          <w:sz w:val="22"/>
          <w:szCs w:val="22"/>
        </w:rPr>
        <w:t xml:space="preserve">Birth to Three </w:t>
      </w:r>
      <w:r w:rsidRPr="31F6A0F9">
        <w:rPr>
          <w:rFonts w:eastAsia="Arial" w:cs="Arial"/>
          <w:color w:val="000000" w:themeColor="text1"/>
          <w:sz w:val="22"/>
          <w:szCs w:val="22"/>
        </w:rPr>
        <w:t>surrogate or foster parent may sign Form 3-8.</w:t>
      </w:r>
      <w:r w:rsidR="007971A2">
        <w:rPr>
          <w:rFonts w:eastAsia="Arial" w:cs="Arial"/>
          <w:color w:val="000000" w:themeColor="text1"/>
          <w:sz w:val="22"/>
          <w:szCs w:val="22"/>
        </w:rPr>
        <w:t xml:space="preserve">  See Children in DCF Procedure for more information.</w:t>
      </w:r>
    </w:p>
    <w:p w14:paraId="13E4DA6B" w14:textId="77777777" w:rsidR="002523D0" w:rsidRDefault="002523D0" w:rsidP="31F6A0F9">
      <w:pPr>
        <w:rPr>
          <w:rFonts w:eastAsia="Arial" w:cs="Arial"/>
          <w:color w:val="000000"/>
          <w:sz w:val="22"/>
          <w:szCs w:val="22"/>
        </w:rPr>
      </w:pPr>
    </w:p>
    <w:p w14:paraId="4D9BFE28" w14:textId="2CDD96D0" w:rsidR="00B96A75" w:rsidRDefault="708FBC6D" w:rsidP="31F6A0F9">
      <w:pPr>
        <w:rPr>
          <w:rFonts w:eastAsia="Arial" w:cs="Arial"/>
          <w:color w:val="000000"/>
          <w:sz w:val="22"/>
          <w:szCs w:val="22"/>
        </w:rPr>
      </w:pPr>
      <w:r w:rsidRPr="31F6A0F9">
        <w:rPr>
          <w:rFonts w:eastAsia="Arial" w:cs="Arial"/>
          <w:color w:val="000000" w:themeColor="text1"/>
          <w:sz w:val="22"/>
          <w:szCs w:val="22"/>
        </w:rPr>
        <w:t>If necessary, the State Department of Education (</w:t>
      </w:r>
      <w:proofErr w:type="spellStart"/>
      <w:r w:rsidRPr="31F6A0F9">
        <w:rPr>
          <w:rFonts w:eastAsia="Arial" w:cs="Arial"/>
          <w:color w:val="000000" w:themeColor="text1"/>
          <w:sz w:val="22"/>
          <w:szCs w:val="22"/>
        </w:rPr>
        <w:t>SDE</w:t>
      </w:r>
      <w:proofErr w:type="spellEnd"/>
      <w:r w:rsidRPr="31F6A0F9">
        <w:rPr>
          <w:rFonts w:eastAsia="Arial" w:cs="Arial"/>
          <w:color w:val="000000" w:themeColor="text1"/>
          <w:sz w:val="22"/>
          <w:szCs w:val="22"/>
        </w:rPr>
        <w:t xml:space="preserve">) will also assign a surrogate for the child.  The surrogate parent appointed by </w:t>
      </w:r>
      <w:proofErr w:type="spellStart"/>
      <w:r w:rsidRPr="31F6A0F9">
        <w:rPr>
          <w:rFonts w:eastAsia="Arial" w:cs="Arial"/>
          <w:color w:val="000000" w:themeColor="text1"/>
          <w:sz w:val="22"/>
          <w:szCs w:val="22"/>
        </w:rPr>
        <w:t>SDE</w:t>
      </w:r>
      <w:proofErr w:type="spellEnd"/>
      <w:r w:rsidRPr="31F6A0F9">
        <w:rPr>
          <w:rFonts w:eastAsia="Arial" w:cs="Arial"/>
          <w:color w:val="000000" w:themeColor="text1"/>
          <w:sz w:val="22"/>
          <w:szCs w:val="22"/>
        </w:rPr>
        <w:t xml:space="preserve"> has statutory authority to receive all records related to the child and may request them from the Birth to Three program.  This may be in addition to records that may have already been sent to the Local Education Agency or school district.</w:t>
      </w:r>
      <w:r w:rsidR="35521055" w:rsidRPr="31F6A0F9">
        <w:rPr>
          <w:rFonts w:eastAsia="Arial" w:cs="Arial"/>
          <w:color w:val="000000" w:themeColor="text1"/>
          <w:sz w:val="22"/>
          <w:szCs w:val="22"/>
        </w:rPr>
        <w:t xml:space="preserve">  The </w:t>
      </w:r>
      <w:r w:rsidR="00466315">
        <w:rPr>
          <w:rFonts w:eastAsia="Arial" w:cs="Arial"/>
          <w:color w:val="000000" w:themeColor="text1"/>
          <w:sz w:val="22"/>
          <w:szCs w:val="22"/>
        </w:rPr>
        <w:t>Birth to Three parent</w:t>
      </w:r>
      <w:r w:rsidR="00466315" w:rsidRPr="31F6A0F9">
        <w:rPr>
          <w:rFonts w:eastAsia="Arial" w:cs="Arial"/>
          <w:color w:val="000000" w:themeColor="text1"/>
          <w:sz w:val="22"/>
          <w:szCs w:val="22"/>
        </w:rPr>
        <w:t xml:space="preserve"> </w:t>
      </w:r>
      <w:r w:rsidR="35521055" w:rsidRPr="31F6A0F9">
        <w:rPr>
          <w:rFonts w:eastAsia="Arial" w:cs="Arial"/>
          <w:color w:val="000000" w:themeColor="text1"/>
          <w:sz w:val="22"/>
          <w:szCs w:val="22"/>
        </w:rPr>
        <w:t xml:space="preserve">should sign a release (Form 3-3) for all requested documents. </w:t>
      </w:r>
    </w:p>
    <w:p w14:paraId="747222B7" w14:textId="77777777" w:rsidR="00B96A75" w:rsidRPr="000A4453" w:rsidRDefault="00B96A75" w:rsidP="31F6A0F9">
      <w:pPr>
        <w:rPr>
          <w:rFonts w:eastAsia="Arial" w:cs="Arial"/>
          <w:color w:val="000000"/>
          <w:sz w:val="22"/>
          <w:szCs w:val="22"/>
        </w:rPr>
      </w:pPr>
    </w:p>
    <w:p w14:paraId="59AAACAE" w14:textId="71941141" w:rsidR="00CD6CDE" w:rsidRDefault="121163CB" w:rsidP="00CD6CDE">
      <w:pPr>
        <w:pStyle w:val="CommentText"/>
      </w:pPr>
      <w:r w:rsidRPr="31F6A0F9">
        <w:rPr>
          <w:rFonts w:eastAsia="Arial" w:cs="Arial"/>
          <w:color w:val="000000" w:themeColor="text1"/>
          <w:sz w:val="22"/>
          <w:szCs w:val="22"/>
        </w:rPr>
        <w:t>The date that the Form</w:t>
      </w:r>
      <w:r w:rsidR="00FF2046">
        <w:rPr>
          <w:rFonts w:eastAsia="Arial" w:cs="Arial"/>
          <w:color w:val="000000" w:themeColor="text1"/>
          <w:sz w:val="22"/>
          <w:szCs w:val="22"/>
        </w:rPr>
        <w:t xml:space="preserve"> </w:t>
      </w:r>
      <w:r w:rsidRPr="31F6A0F9">
        <w:rPr>
          <w:rFonts w:eastAsia="Arial" w:cs="Arial"/>
          <w:color w:val="000000" w:themeColor="text1"/>
          <w:sz w:val="22"/>
          <w:szCs w:val="22"/>
        </w:rPr>
        <w:t xml:space="preserve">3-8 is sent to the school district should be entered into the Birth to Three data system.  A copy of the form and any attachments should be sent to the school district within a week of it being signed.  Any updated documents can be sent later with a separate permission to release (Form 3-3) signed by the parent.  When the school district receives Form </w:t>
      </w:r>
      <w:proofErr w:type="gramStart"/>
      <w:r w:rsidRPr="31F6A0F9">
        <w:rPr>
          <w:rFonts w:eastAsia="Arial" w:cs="Arial"/>
          <w:color w:val="000000" w:themeColor="text1"/>
          <w:sz w:val="22"/>
          <w:szCs w:val="22"/>
        </w:rPr>
        <w:t>3-8</w:t>
      </w:r>
      <w:proofErr w:type="gramEnd"/>
      <w:r w:rsidRPr="31F6A0F9">
        <w:rPr>
          <w:rFonts w:eastAsia="Arial" w:cs="Arial"/>
          <w:color w:val="000000" w:themeColor="text1"/>
          <w:sz w:val="22"/>
          <w:szCs w:val="22"/>
        </w:rPr>
        <w:t xml:space="preserve"> they will acknowledge receipt of the form by contacting the family.  </w:t>
      </w:r>
      <w:proofErr w:type="gramStart"/>
      <w:r w:rsidRPr="31F6A0F9">
        <w:rPr>
          <w:rFonts w:eastAsia="Arial" w:cs="Arial"/>
          <w:color w:val="000000" w:themeColor="text1"/>
          <w:sz w:val="22"/>
          <w:szCs w:val="22"/>
        </w:rPr>
        <w:t>As long as</w:t>
      </w:r>
      <w:proofErr w:type="gramEnd"/>
      <w:r w:rsidRPr="31F6A0F9">
        <w:rPr>
          <w:rFonts w:eastAsia="Arial" w:cs="Arial"/>
          <w:color w:val="000000" w:themeColor="text1"/>
          <w:sz w:val="22"/>
          <w:szCs w:val="22"/>
        </w:rPr>
        <w:t xml:space="preserve"> Form 3-8 is received in a timely manner and a transition conference is held on time (more than 90 days before age 3) the school district must ensure that the eligibility determination and the Individual </w:t>
      </w:r>
      <w:r w:rsidRPr="00646454">
        <w:rPr>
          <w:rFonts w:eastAsia="Arial" w:cs="Arial"/>
          <w:color w:val="000000" w:themeColor="text1"/>
          <w:sz w:val="22"/>
          <w:szCs w:val="22"/>
        </w:rPr>
        <w:t>Education Plan (IEP), if the child is eligible, is complete by the child’s third birthday.</w:t>
      </w:r>
      <w:r w:rsidR="00CD6CDE" w:rsidRPr="00646454">
        <w:rPr>
          <w:rFonts w:eastAsia="Arial" w:cs="Arial"/>
          <w:color w:val="000000" w:themeColor="text1"/>
          <w:sz w:val="22"/>
          <w:szCs w:val="22"/>
        </w:rPr>
        <w:t xml:space="preserve">  </w:t>
      </w:r>
      <w:r w:rsidR="00CD6CDE" w:rsidRPr="00D102E5">
        <w:rPr>
          <w:sz w:val="22"/>
          <w:szCs w:val="22"/>
        </w:rPr>
        <w:t>A school district may request schedu</w:t>
      </w:r>
      <w:r w:rsidR="00596D95" w:rsidRPr="00D102E5">
        <w:rPr>
          <w:sz w:val="22"/>
          <w:szCs w:val="22"/>
        </w:rPr>
        <w:t>ling</w:t>
      </w:r>
      <w:r w:rsidR="00CD6CDE" w:rsidRPr="00D102E5">
        <w:rPr>
          <w:sz w:val="22"/>
          <w:szCs w:val="22"/>
        </w:rPr>
        <w:t xml:space="preserve"> a planning and placement team prior to the end of the school year for children with summer birthdays.</w:t>
      </w:r>
      <w:r w:rsidR="00CD6CDE" w:rsidRPr="00646454">
        <w:rPr>
          <w:sz w:val="22"/>
          <w:szCs w:val="22"/>
        </w:rPr>
        <w:t xml:space="preserve"> </w:t>
      </w:r>
    </w:p>
    <w:p w14:paraId="03AF8620" w14:textId="77777777" w:rsidR="002523D0" w:rsidRPr="00554005" w:rsidRDefault="002523D0" w:rsidP="31F6A0F9">
      <w:pPr>
        <w:rPr>
          <w:rFonts w:eastAsia="Arial" w:cs="Arial"/>
          <w:strike/>
          <w:color w:val="000000"/>
          <w:sz w:val="22"/>
          <w:szCs w:val="22"/>
        </w:rPr>
      </w:pPr>
    </w:p>
    <w:p w14:paraId="7FB93736" w14:textId="77777777" w:rsidR="002523D0" w:rsidRDefault="00CD6CDE" w:rsidP="31F6A0F9">
      <w:pPr>
        <w:pStyle w:val="BodyText2"/>
        <w:rPr>
          <w:rFonts w:eastAsia="Arial" w:cs="Arial"/>
          <w:color w:val="000000"/>
          <w:sz w:val="22"/>
          <w:szCs w:val="22"/>
        </w:rPr>
      </w:pPr>
      <w:r>
        <w:rPr>
          <w:rFonts w:eastAsia="Arial" w:cs="Arial"/>
          <w:color w:val="000000"/>
          <w:sz w:val="22"/>
          <w:szCs w:val="22"/>
        </w:rPr>
        <w:t xml:space="preserve"> </w:t>
      </w:r>
    </w:p>
    <w:p w14:paraId="7F881EA8" w14:textId="77777777" w:rsidR="002523D0" w:rsidRPr="009B3D45" w:rsidRDefault="121163CB" w:rsidP="31F6A0F9">
      <w:pPr>
        <w:pStyle w:val="BodyText2"/>
        <w:rPr>
          <w:rFonts w:eastAsia="Arial" w:cs="Arial"/>
          <w:i/>
          <w:color w:val="000000"/>
          <w:sz w:val="22"/>
          <w:szCs w:val="22"/>
        </w:rPr>
      </w:pPr>
      <w:r w:rsidRPr="009B3D45">
        <w:rPr>
          <w:rFonts w:eastAsia="Arial" w:cs="Arial"/>
          <w:i/>
          <w:color w:val="000000" w:themeColor="text1"/>
          <w:sz w:val="22"/>
          <w:szCs w:val="22"/>
        </w:rPr>
        <w:t>Revoking Approval to Include the Local School District in Transition Planning</w:t>
      </w:r>
    </w:p>
    <w:p w14:paraId="240CFF9B" w14:textId="77777777" w:rsidR="002523D0" w:rsidRPr="00CC3FFA" w:rsidRDefault="002523D0" w:rsidP="31F6A0F9">
      <w:pPr>
        <w:pStyle w:val="BodyText2"/>
        <w:rPr>
          <w:rFonts w:eastAsia="Arial" w:cs="Arial"/>
          <w:color w:val="000000"/>
          <w:sz w:val="22"/>
          <w:szCs w:val="22"/>
        </w:rPr>
      </w:pPr>
    </w:p>
    <w:p w14:paraId="21B6986E" w14:textId="5866DC6E" w:rsidR="002523D0" w:rsidRDefault="121163CB" w:rsidP="31F6A0F9">
      <w:pPr>
        <w:rPr>
          <w:rFonts w:eastAsia="Arial" w:cs="Arial"/>
          <w:color w:val="000000"/>
          <w:sz w:val="22"/>
          <w:szCs w:val="22"/>
        </w:rPr>
      </w:pPr>
      <w:r w:rsidRPr="31F6A0F9">
        <w:rPr>
          <w:rFonts w:eastAsia="Arial" w:cs="Arial"/>
          <w:color w:val="000000" w:themeColor="text1"/>
          <w:sz w:val="22"/>
          <w:szCs w:val="22"/>
        </w:rPr>
        <w:t xml:space="preserve">If after completing Form 3-8 </w:t>
      </w:r>
      <w:r w:rsidR="00FF2046">
        <w:rPr>
          <w:rFonts w:eastAsia="Arial" w:cs="Arial"/>
          <w:color w:val="000000" w:themeColor="text1"/>
          <w:sz w:val="22"/>
          <w:szCs w:val="22"/>
        </w:rPr>
        <w:t>a</w:t>
      </w:r>
      <w:r w:rsidR="00FF2046" w:rsidRPr="31F6A0F9">
        <w:rPr>
          <w:rFonts w:eastAsia="Arial" w:cs="Arial"/>
          <w:color w:val="000000" w:themeColor="text1"/>
          <w:sz w:val="22"/>
          <w:szCs w:val="22"/>
        </w:rPr>
        <w:t xml:space="preserve"> </w:t>
      </w:r>
      <w:r w:rsidRPr="31F6A0F9">
        <w:rPr>
          <w:rFonts w:eastAsia="Arial" w:cs="Arial"/>
          <w:color w:val="000000" w:themeColor="text1"/>
          <w:sz w:val="22"/>
          <w:szCs w:val="22"/>
        </w:rPr>
        <w:t xml:space="preserve">parent chooses not to include the school district in transition planning, exits Birth to Three or moves from to another school district, whenever possible, Form 3-8 indicating that the approval is being revoked should be signed and sent to the school district that received the initial Form 3-8, and the updated information entered in the data system.  This informs the school district that they can close the record they began for this child.  </w:t>
      </w:r>
    </w:p>
    <w:p w14:paraId="7502737F" w14:textId="77777777" w:rsidR="002523D0" w:rsidRDefault="002523D0" w:rsidP="31F6A0F9">
      <w:pPr>
        <w:rPr>
          <w:rFonts w:eastAsia="Arial" w:cs="Arial"/>
          <w:color w:val="000000"/>
          <w:sz w:val="22"/>
          <w:szCs w:val="22"/>
        </w:rPr>
      </w:pPr>
    </w:p>
    <w:p w14:paraId="7A15D089" w14:textId="77777777" w:rsidR="002523D0" w:rsidRDefault="121163CB" w:rsidP="31F6A0F9">
      <w:pPr>
        <w:rPr>
          <w:rFonts w:eastAsia="Arial" w:cs="Arial"/>
          <w:color w:val="000000"/>
          <w:sz w:val="22"/>
          <w:szCs w:val="22"/>
        </w:rPr>
      </w:pPr>
      <w:r w:rsidRPr="31F6A0F9">
        <w:rPr>
          <w:rFonts w:eastAsia="Arial" w:cs="Arial"/>
          <w:color w:val="000000" w:themeColor="text1"/>
          <w:sz w:val="22"/>
          <w:szCs w:val="22"/>
        </w:rPr>
        <w:t>In the case of a family who has moved to a new town in Connecticut, a new Form 3-8 should be completed and sent to the new school district. The new address and responsible LEA should be updated in SPIDER so that the child’s name will display on the correct LEA data report.</w:t>
      </w:r>
    </w:p>
    <w:p w14:paraId="31EE0C49" w14:textId="77777777" w:rsidR="002523D0" w:rsidRDefault="002523D0" w:rsidP="31F6A0F9">
      <w:pPr>
        <w:rPr>
          <w:rFonts w:eastAsia="Arial" w:cs="Arial"/>
          <w:color w:val="000000"/>
          <w:sz w:val="22"/>
          <w:szCs w:val="22"/>
        </w:rPr>
      </w:pPr>
    </w:p>
    <w:p w14:paraId="145A1162" w14:textId="77777777" w:rsidR="002523D0" w:rsidRDefault="121163CB" w:rsidP="31F6A0F9">
      <w:pPr>
        <w:rPr>
          <w:rFonts w:eastAsia="Arial" w:cs="Arial"/>
          <w:color w:val="000000"/>
          <w:sz w:val="22"/>
          <w:szCs w:val="22"/>
        </w:rPr>
      </w:pPr>
      <w:r w:rsidRPr="31F6A0F9">
        <w:rPr>
          <w:rFonts w:eastAsia="Arial" w:cs="Arial"/>
          <w:color w:val="000000" w:themeColor="text1"/>
          <w:sz w:val="22"/>
          <w:szCs w:val="22"/>
        </w:rPr>
        <w:t>Revoking approval without moving or exiting will not remove a child’s name from the electronic reports to the school district but the district will see that Form 3-8 now reads as No instead of Yes.</w:t>
      </w:r>
    </w:p>
    <w:p w14:paraId="5E598D4E" w14:textId="77777777" w:rsidR="002523D0" w:rsidRDefault="121163CB" w:rsidP="31F6A0F9">
      <w:pPr>
        <w:pStyle w:val="Heading4"/>
        <w:tabs>
          <w:tab w:val="left" w:pos="5670"/>
        </w:tabs>
        <w:jc w:val="center"/>
        <w:rPr>
          <w:rFonts w:ascii="Arial" w:eastAsia="Arial" w:hAnsi="Arial" w:cs="Arial"/>
          <w:color w:val="000000"/>
          <w:sz w:val="22"/>
          <w:szCs w:val="22"/>
        </w:rPr>
      </w:pPr>
      <w:bookmarkStart w:id="1" w:name="conflea"/>
      <w:bookmarkEnd w:id="1"/>
      <w:r w:rsidRPr="31F6A0F9">
        <w:rPr>
          <w:rFonts w:ascii="Arial" w:eastAsia="Arial" w:hAnsi="Arial" w:cs="Arial"/>
          <w:color w:val="000000" w:themeColor="text1"/>
          <w:sz w:val="22"/>
          <w:szCs w:val="22"/>
        </w:rPr>
        <w:t>Transition Conferences with LEAs</w:t>
      </w:r>
    </w:p>
    <w:p w14:paraId="2C8EC5B9" w14:textId="77777777" w:rsidR="002523D0" w:rsidRDefault="002523D0" w:rsidP="31F6A0F9">
      <w:pPr>
        <w:tabs>
          <w:tab w:val="left" w:pos="5670"/>
        </w:tabs>
        <w:rPr>
          <w:rFonts w:eastAsia="Arial" w:cs="Arial"/>
          <w:color w:val="000000"/>
          <w:sz w:val="22"/>
          <w:szCs w:val="22"/>
        </w:rPr>
      </w:pPr>
    </w:p>
    <w:p w14:paraId="7C44229E" w14:textId="1F0B94DC" w:rsidR="002523D0" w:rsidRPr="006B67CC" w:rsidRDefault="121163CB" w:rsidP="31F6A0F9">
      <w:pPr>
        <w:autoSpaceDE w:val="0"/>
        <w:autoSpaceDN w:val="0"/>
        <w:adjustRightInd w:val="0"/>
        <w:rPr>
          <w:rFonts w:eastAsia="Arial" w:cs="Arial"/>
          <w:sz w:val="22"/>
          <w:szCs w:val="22"/>
        </w:rPr>
      </w:pPr>
      <w:r w:rsidRPr="31F6A0F9">
        <w:rPr>
          <w:rFonts w:eastAsia="Arial" w:cs="Arial"/>
          <w:color w:val="000000" w:themeColor="text1"/>
          <w:sz w:val="22"/>
          <w:szCs w:val="22"/>
        </w:rPr>
        <w:t xml:space="preserve">If </w:t>
      </w:r>
      <w:r w:rsidR="004D0AB0">
        <w:rPr>
          <w:rFonts w:eastAsia="Arial" w:cs="Arial"/>
          <w:color w:val="000000" w:themeColor="text1"/>
          <w:sz w:val="22"/>
          <w:szCs w:val="22"/>
        </w:rPr>
        <w:t>a</w:t>
      </w:r>
      <w:r w:rsidRPr="31F6A0F9">
        <w:rPr>
          <w:rFonts w:eastAsia="Arial" w:cs="Arial"/>
          <w:color w:val="000000" w:themeColor="text1"/>
          <w:sz w:val="22"/>
          <w:szCs w:val="22"/>
        </w:rPr>
        <w:t xml:space="preserve"> parent has signed Form 3-8</w:t>
      </w:r>
      <w:r w:rsidRPr="31F6A0F9">
        <w:rPr>
          <w:rStyle w:val="Hyperlink"/>
          <w:rFonts w:eastAsia="Arial" w:cs="Arial"/>
          <w:sz w:val="22"/>
          <w:szCs w:val="22"/>
        </w:rPr>
        <w:t xml:space="preserve"> </w:t>
      </w:r>
      <w:r w:rsidRPr="31F6A0F9">
        <w:rPr>
          <w:rFonts w:eastAsia="Arial" w:cs="Arial"/>
          <w:color w:val="000000" w:themeColor="text1"/>
          <w:sz w:val="22"/>
          <w:szCs w:val="22"/>
        </w:rPr>
        <w:t xml:space="preserve">or has contacted the school district directly (and wants information from the child’s record shared), then the service coordinator is responsible for arranging a transition conference with the LEA </w:t>
      </w:r>
      <w:r w:rsidRPr="31F6A0F9">
        <w:rPr>
          <w:rFonts w:eastAsia="Arial" w:cs="Arial"/>
          <w:sz w:val="22"/>
          <w:szCs w:val="22"/>
        </w:rPr>
        <w:t xml:space="preserve">no fewer than 90 days prior to the child’s third birthday and, at the discretion of all parties, not more than 9 months before the toddler’s third birthday.  </w:t>
      </w:r>
      <w:r w:rsidRPr="31F6A0F9">
        <w:rPr>
          <w:rFonts w:eastAsia="Arial" w:cs="Arial"/>
          <w:color w:val="000000" w:themeColor="text1"/>
          <w:sz w:val="22"/>
          <w:szCs w:val="22"/>
        </w:rPr>
        <w:t xml:space="preserve">The appropriate people to have present include: (1) the parent(s), (2) the service coordinator, (3) an LEA representative, and (4) anyone else the parent, LEA or service coordinator feel would be helpful.  If it is not possible for the LEA representative to be physically present at a meeting they may participate by another </w:t>
      </w:r>
      <w:r w:rsidR="000E7020" w:rsidRPr="31F6A0F9">
        <w:rPr>
          <w:rFonts w:eastAsia="Arial" w:cs="Arial"/>
          <w:color w:val="000000" w:themeColor="text1"/>
          <w:sz w:val="22"/>
          <w:szCs w:val="22"/>
        </w:rPr>
        <w:t>mode</w:t>
      </w:r>
      <w:r w:rsidRPr="31F6A0F9">
        <w:rPr>
          <w:rFonts w:eastAsia="Arial" w:cs="Arial"/>
          <w:color w:val="000000" w:themeColor="text1"/>
          <w:sz w:val="22"/>
          <w:szCs w:val="22"/>
        </w:rPr>
        <w:t xml:space="preserve"> </w:t>
      </w:r>
      <w:r w:rsidR="00CF049B" w:rsidRPr="00D102E5">
        <w:rPr>
          <w:rFonts w:eastAsia="Arial" w:cs="Arial"/>
          <w:color w:val="000000" w:themeColor="text1"/>
          <w:sz w:val="22"/>
          <w:szCs w:val="22"/>
        </w:rPr>
        <w:t>(</w:t>
      </w:r>
      <w:r w:rsidR="00982A56" w:rsidRPr="00D102E5">
        <w:rPr>
          <w:rFonts w:eastAsia="Arial" w:cs="Arial"/>
          <w:color w:val="000000" w:themeColor="text1"/>
          <w:sz w:val="22"/>
          <w:szCs w:val="22"/>
        </w:rPr>
        <w:t>e.g.,</w:t>
      </w:r>
      <w:r w:rsidR="00CF049B" w:rsidRPr="00D102E5">
        <w:rPr>
          <w:rFonts w:eastAsia="Arial" w:cs="Arial"/>
          <w:color w:val="000000" w:themeColor="text1"/>
          <w:sz w:val="22"/>
          <w:szCs w:val="22"/>
        </w:rPr>
        <w:t xml:space="preserve"> </w:t>
      </w:r>
      <w:r w:rsidR="001C3317" w:rsidRPr="00D102E5">
        <w:rPr>
          <w:rFonts w:eastAsia="Arial" w:cs="Arial"/>
          <w:color w:val="000000" w:themeColor="text1"/>
          <w:sz w:val="22"/>
          <w:szCs w:val="22"/>
        </w:rPr>
        <w:t xml:space="preserve">telephone or other HIPPA compliant synchronous </w:t>
      </w:r>
      <w:r w:rsidR="00982A56" w:rsidRPr="00D102E5">
        <w:rPr>
          <w:rFonts w:eastAsia="Arial" w:cs="Arial"/>
          <w:color w:val="000000" w:themeColor="text1"/>
          <w:sz w:val="22"/>
          <w:szCs w:val="22"/>
        </w:rPr>
        <w:t>audio-visual</w:t>
      </w:r>
      <w:r w:rsidR="001C3317" w:rsidRPr="00D102E5">
        <w:rPr>
          <w:rFonts w:eastAsia="Arial" w:cs="Arial"/>
          <w:color w:val="000000" w:themeColor="text1"/>
          <w:sz w:val="22"/>
          <w:szCs w:val="22"/>
        </w:rPr>
        <w:t xml:space="preserve"> communication</w:t>
      </w:r>
      <w:r w:rsidR="00CF049B" w:rsidRPr="00D102E5">
        <w:rPr>
          <w:rFonts w:eastAsia="Arial" w:cs="Arial"/>
          <w:color w:val="000000" w:themeColor="text1"/>
          <w:sz w:val="22"/>
          <w:szCs w:val="22"/>
        </w:rPr>
        <w:t>).</w:t>
      </w:r>
      <w:r w:rsidRPr="31F6A0F9">
        <w:rPr>
          <w:rFonts w:eastAsia="Arial" w:cs="Arial"/>
          <w:color w:val="000000" w:themeColor="text1"/>
          <w:sz w:val="22"/>
          <w:szCs w:val="22"/>
        </w:rPr>
        <w:t xml:space="preserve"> </w:t>
      </w:r>
    </w:p>
    <w:p w14:paraId="5CF1147D" w14:textId="77777777" w:rsidR="002523D0" w:rsidRDefault="002523D0" w:rsidP="31F6A0F9">
      <w:pPr>
        <w:tabs>
          <w:tab w:val="left" w:pos="5670"/>
        </w:tabs>
        <w:rPr>
          <w:rFonts w:eastAsia="Arial" w:cs="Arial"/>
          <w:color w:val="000000"/>
          <w:sz w:val="22"/>
          <w:szCs w:val="22"/>
        </w:rPr>
      </w:pPr>
    </w:p>
    <w:p w14:paraId="27ABDA73" w14:textId="1A5A8E1F" w:rsidR="002523D0" w:rsidRDefault="780053D5" w:rsidP="31F6A0F9">
      <w:pPr>
        <w:tabs>
          <w:tab w:val="left" w:pos="5670"/>
        </w:tabs>
        <w:rPr>
          <w:rFonts w:eastAsia="Arial" w:cs="Arial"/>
          <w:color w:val="000000"/>
          <w:sz w:val="22"/>
          <w:szCs w:val="22"/>
        </w:rPr>
      </w:pPr>
      <w:r w:rsidRPr="31F6A0F9">
        <w:rPr>
          <w:rFonts w:eastAsia="Arial" w:cs="Arial"/>
          <w:color w:val="000000" w:themeColor="text1"/>
          <w:sz w:val="22"/>
          <w:szCs w:val="22"/>
        </w:rPr>
        <w:t xml:space="preserve">The transition </w:t>
      </w:r>
      <w:r w:rsidR="23EE5A56" w:rsidRPr="31F6A0F9">
        <w:rPr>
          <w:rFonts w:eastAsia="Arial" w:cs="Arial"/>
          <w:color w:val="000000" w:themeColor="text1"/>
          <w:sz w:val="22"/>
          <w:szCs w:val="22"/>
        </w:rPr>
        <w:t>conference</w:t>
      </w:r>
      <w:r w:rsidRPr="31F6A0F9">
        <w:rPr>
          <w:rFonts w:eastAsia="Arial" w:cs="Arial"/>
          <w:color w:val="000000" w:themeColor="text1"/>
          <w:sz w:val="22"/>
          <w:szCs w:val="22"/>
        </w:rPr>
        <w:t xml:space="preserve"> is the responsibility of Birth to Three </w:t>
      </w:r>
      <w:r w:rsidR="2A3D4B57" w:rsidRPr="31F6A0F9">
        <w:rPr>
          <w:rFonts w:eastAsia="Arial" w:cs="Arial"/>
          <w:color w:val="000000" w:themeColor="text1"/>
          <w:sz w:val="22"/>
          <w:szCs w:val="22"/>
        </w:rPr>
        <w:t>with</w:t>
      </w:r>
      <w:r w:rsidRPr="31F6A0F9">
        <w:rPr>
          <w:rFonts w:eastAsia="Arial" w:cs="Arial"/>
          <w:color w:val="000000" w:themeColor="text1"/>
          <w:sz w:val="22"/>
          <w:szCs w:val="22"/>
        </w:rPr>
        <w:t xml:space="preserve"> the main purpose </w:t>
      </w:r>
      <w:r w:rsidR="66C57D76" w:rsidRPr="31F6A0F9">
        <w:rPr>
          <w:rFonts w:eastAsia="Arial" w:cs="Arial"/>
          <w:color w:val="000000" w:themeColor="text1"/>
          <w:sz w:val="22"/>
          <w:szCs w:val="22"/>
        </w:rPr>
        <w:t>being to</w:t>
      </w:r>
      <w:r w:rsidRPr="31F6A0F9">
        <w:rPr>
          <w:rFonts w:eastAsia="Arial" w:cs="Arial"/>
          <w:color w:val="000000" w:themeColor="text1"/>
          <w:sz w:val="22"/>
          <w:szCs w:val="22"/>
        </w:rPr>
        <w:t xml:space="preserve"> </w:t>
      </w:r>
      <w:r w:rsidR="7C12609A" w:rsidRPr="31F6A0F9">
        <w:rPr>
          <w:rFonts w:eastAsia="Arial" w:cs="Arial"/>
          <w:color w:val="000000" w:themeColor="text1"/>
          <w:sz w:val="22"/>
          <w:szCs w:val="22"/>
        </w:rPr>
        <w:t>h</w:t>
      </w:r>
      <w:r w:rsidR="66C57D76" w:rsidRPr="31F6A0F9">
        <w:rPr>
          <w:rFonts w:eastAsia="Arial" w:cs="Arial"/>
          <w:color w:val="000000" w:themeColor="text1"/>
          <w:sz w:val="22"/>
          <w:szCs w:val="22"/>
        </w:rPr>
        <w:t>elp</w:t>
      </w:r>
      <w:r w:rsidRPr="31F6A0F9">
        <w:rPr>
          <w:rFonts w:eastAsia="Arial" w:cs="Arial"/>
          <w:color w:val="000000" w:themeColor="text1"/>
          <w:sz w:val="22"/>
          <w:szCs w:val="22"/>
        </w:rPr>
        <w:t xml:space="preserve"> the family </w:t>
      </w:r>
      <w:r w:rsidR="7C12609A" w:rsidRPr="31F6A0F9">
        <w:rPr>
          <w:rFonts w:eastAsia="Arial" w:cs="Arial"/>
          <w:color w:val="000000" w:themeColor="text1"/>
          <w:sz w:val="22"/>
          <w:szCs w:val="22"/>
        </w:rPr>
        <w:t xml:space="preserve">and school </w:t>
      </w:r>
      <w:r w:rsidRPr="31F6A0F9">
        <w:rPr>
          <w:rFonts w:eastAsia="Arial" w:cs="Arial"/>
          <w:color w:val="000000" w:themeColor="text1"/>
          <w:sz w:val="22"/>
          <w:szCs w:val="22"/>
        </w:rPr>
        <w:t>start to develop a</w:t>
      </w:r>
      <w:r w:rsidR="7C12609A" w:rsidRPr="31F6A0F9">
        <w:rPr>
          <w:rFonts w:eastAsia="Arial" w:cs="Arial"/>
          <w:color w:val="000000" w:themeColor="text1"/>
          <w:sz w:val="22"/>
          <w:szCs w:val="22"/>
        </w:rPr>
        <w:t xml:space="preserve"> relationship, along with </w:t>
      </w:r>
      <w:r w:rsidRPr="31F6A0F9">
        <w:rPr>
          <w:rFonts w:eastAsia="Arial" w:cs="Arial"/>
          <w:color w:val="000000" w:themeColor="text1"/>
          <w:sz w:val="22"/>
          <w:szCs w:val="22"/>
        </w:rPr>
        <w:t>det</w:t>
      </w:r>
      <w:r w:rsidR="2A3D4B57" w:rsidRPr="31F6A0F9">
        <w:rPr>
          <w:rFonts w:eastAsia="Arial" w:cs="Arial"/>
          <w:color w:val="000000" w:themeColor="text1"/>
          <w:sz w:val="22"/>
          <w:szCs w:val="22"/>
        </w:rPr>
        <w:t>ermining</w:t>
      </w:r>
      <w:r w:rsidRPr="31F6A0F9">
        <w:rPr>
          <w:rFonts w:eastAsia="Arial" w:cs="Arial"/>
          <w:color w:val="000000" w:themeColor="text1"/>
          <w:sz w:val="22"/>
          <w:szCs w:val="22"/>
        </w:rPr>
        <w:t xml:space="preserve"> the next steps in the process.  Best practice would be to hold the </w:t>
      </w:r>
      <w:r w:rsidR="7C6A5951" w:rsidRPr="31F6A0F9">
        <w:rPr>
          <w:rFonts w:eastAsia="Arial" w:cs="Arial"/>
          <w:color w:val="000000" w:themeColor="text1"/>
          <w:sz w:val="22"/>
          <w:szCs w:val="22"/>
        </w:rPr>
        <w:t xml:space="preserve">transition </w:t>
      </w:r>
      <w:r w:rsidR="00817AD9">
        <w:rPr>
          <w:rFonts w:eastAsia="Arial" w:cs="Arial"/>
          <w:color w:val="000000" w:themeColor="text1"/>
          <w:sz w:val="22"/>
          <w:szCs w:val="22"/>
        </w:rPr>
        <w:t>conference</w:t>
      </w:r>
      <w:r w:rsidR="00817AD9" w:rsidRPr="31F6A0F9">
        <w:rPr>
          <w:rFonts w:eastAsia="Arial" w:cs="Arial"/>
          <w:color w:val="000000" w:themeColor="text1"/>
          <w:sz w:val="22"/>
          <w:szCs w:val="22"/>
        </w:rPr>
        <w:t xml:space="preserve"> </w:t>
      </w:r>
      <w:r w:rsidRPr="31F6A0F9">
        <w:rPr>
          <w:rFonts w:eastAsia="Arial" w:cs="Arial"/>
          <w:color w:val="000000" w:themeColor="text1"/>
          <w:sz w:val="22"/>
          <w:szCs w:val="22"/>
        </w:rPr>
        <w:t xml:space="preserve">in the child’s home, if the family </w:t>
      </w:r>
      <w:proofErr w:type="gramStart"/>
      <w:r w:rsidRPr="31F6A0F9">
        <w:rPr>
          <w:rFonts w:eastAsia="Arial" w:cs="Arial"/>
          <w:color w:val="000000" w:themeColor="text1"/>
          <w:sz w:val="22"/>
          <w:szCs w:val="22"/>
        </w:rPr>
        <w:t>is in agreement</w:t>
      </w:r>
      <w:proofErr w:type="gramEnd"/>
      <w:r w:rsidRPr="31F6A0F9">
        <w:rPr>
          <w:rFonts w:eastAsia="Arial" w:cs="Arial"/>
          <w:color w:val="000000" w:themeColor="text1"/>
          <w:sz w:val="22"/>
          <w:szCs w:val="22"/>
        </w:rPr>
        <w:t>.  Some school districts may want to hold Planning and Placement Team</w:t>
      </w:r>
      <w:r w:rsidR="66C57D76" w:rsidRPr="31F6A0F9">
        <w:rPr>
          <w:rFonts w:eastAsia="Arial" w:cs="Arial"/>
          <w:color w:val="000000" w:themeColor="text1"/>
          <w:sz w:val="22"/>
          <w:szCs w:val="22"/>
        </w:rPr>
        <w:t xml:space="preserve"> </w:t>
      </w:r>
      <w:r w:rsidR="00817AD9">
        <w:rPr>
          <w:rFonts w:eastAsia="Arial" w:cs="Arial"/>
          <w:color w:val="000000" w:themeColor="text1"/>
          <w:sz w:val="22"/>
          <w:szCs w:val="22"/>
        </w:rPr>
        <w:t xml:space="preserve">(PPT) </w:t>
      </w:r>
      <w:r w:rsidR="66C57D76" w:rsidRPr="31F6A0F9">
        <w:rPr>
          <w:rFonts w:eastAsia="Arial" w:cs="Arial"/>
          <w:color w:val="000000" w:themeColor="text1"/>
          <w:sz w:val="22"/>
          <w:szCs w:val="22"/>
        </w:rPr>
        <w:t>1</w:t>
      </w:r>
      <w:r w:rsidRPr="31F6A0F9">
        <w:rPr>
          <w:rFonts w:eastAsia="Arial" w:cs="Arial"/>
          <w:color w:val="000000" w:themeColor="text1"/>
          <w:sz w:val="22"/>
          <w:szCs w:val="22"/>
        </w:rPr>
        <w:t xml:space="preserve"> at the same time.  The PPT meeting </w:t>
      </w:r>
      <w:r w:rsidR="3594B4BB" w:rsidRPr="31F6A0F9">
        <w:rPr>
          <w:rFonts w:eastAsia="Arial" w:cs="Arial"/>
          <w:color w:val="000000" w:themeColor="text1"/>
          <w:sz w:val="22"/>
          <w:szCs w:val="22"/>
        </w:rPr>
        <w:t xml:space="preserve">is the school district’s </w:t>
      </w:r>
      <w:r w:rsidR="00982A56" w:rsidRPr="31F6A0F9">
        <w:rPr>
          <w:rFonts w:eastAsia="Arial" w:cs="Arial"/>
          <w:color w:val="000000" w:themeColor="text1"/>
          <w:sz w:val="22"/>
          <w:szCs w:val="22"/>
        </w:rPr>
        <w:t>responsibility,</w:t>
      </w:r>
      <w:r w:rsidR="3594B4BB" w:rsidRPr="31F6A0F9">
        <w:rPr>
          <w:rFonts w:eastAsia="Arial" w:cs="Arial"/>
          <w:color w:val="000000" w:themeColor="text1"/>
          <w:sz w:val="22"/>
          <w:szCs w:val="22"/>
        </w:rPr>
        <w:t xml:space="preserve"> and it </w:t>
      </w:r>
      <w:r w:rsidRPr="31F6A0F9">
        <w:rPr>
          <w:rFonts w:eastAsia="Arial" w:cs="Arial"/>
          <w:color w:val="000000" w:themeColor="text1"/>
          <w:sz w:val="22"/>
          <w:szCs w:val="22"/>
        </w:rPr>
        <w:t xml:space="preserve">must be a distinct meeting that is separate </w:t>
      </w:r>
      <w:r w:rsidR="3594B4BB" w:rsidRPr="31F6A0F9">
        <w:rPr>
          <w:rFonts w:eastAsia="Arial" w:cs="Arial"/>
          <w:color w:val="000000" w:themeColor="text1"/>
          <w:sz w:val="22"/>
          <w:szCs w:val="22"/>
        </w:rPr>
        <w:t>from</w:t>
      </w:r>
      <w:r w:rsidRPr="31F6A0F9">
        <w:rPr>
          <w:rFonts w:eastAsia="Arial" w:cs="Arial"/>
          <w:color w:val="000000" w:themeColor="text1"/>
          <w:sz w:val="22"/>
          <w:szCs w:val="22"/>
        </w:rPr>
        <w:t xml:space="preserve"> the transition </w:t>
      </w:r>
      <w:r w:rsidR="00817AD9">
        <w:rPr>
          <w:rFonts w:eastAsia="Arial" w:cs="Arial"/>
          <w:color w:val="000000" w:themeColor="text1"/>
          <w:sz w:val="22"/>
          <w:szCs w:val="22"/>
        </w:rPr>
        <w:t>conference</w:t>
      </w:r>
      <w:r w:rsidRPr="31F6A0F9">
        <w:rPr>
          <w:rFonts w:eastAsia="Arial" w:cs="Arial"/>
          <w:color w:val="000000" w:themeColor="text1"/>
          <w:sz w:val="22"/>
          <w:szCs w:val="22"/>
        </w:rPr>
        <w:t xml:space="preserve">, but it may be held consecutively after the transition </w:t>
      </w:r>
      <w:r w:rsidR="00817AD9">
        <w:rPr>
          <w:rFonts w:eastAsia="Arial" w:cs="Arial"/>
          <w:color w:val="000000" w:themeColor="text1"/>
          <w:sz w:val="22"/>
          <w:szCs w:val="22"/>
        </w:rPr>
        <w:t>conference</w:t>
      </w:r>
      <w:r w:rsidRPr="31F6A0F9">
        <w:rPr>
          <w:rFonts w:eastAsia="Arial" w:cs="Arial"/>
          <w:color w:val="000000" w:themeColor="text1"/>
          <w:sz w:val="22"/>
          <w:szCs w:val="22"/>
        </w:rPr>
        <w:t xml:space="preserve">.   </w:t>
      </w:r>
      <w:r w:rsidR="121163CB" w:rsidRPr="31F6A0F9">
        <w:rPr>
          <w:rFonts w:eastAsia="Arial" w:cs="Arial"/>
          <w:color w:val="000000" w:themeColor="text1"/>
          <w:sz w:val="22"/>
          <w:szCs w:val="22"/>
        </w:rPr>
        <w:t xml:space="preserve">Some school districts, upon receiving Form 3-8, may prefer to contact the family and schedule </w:t>
      </w:r>
      <w:r w:rsidRPr="31F6A0F9">
        <w:rPr>
          <w:rFonts w:eastAsia="Arial" w:cs="Arial"/>
          <w:color w:val="000000" w:themeColor="text1"/>
          <w:sz w:val="22"/>
          <w:szCs w:val="22"/>
        </w:rPr>
        <w:t xml:space="preserve">a meeting time </w:t>
      </w:r>
      <w:r w:rsidR="121163CB" w:rsidRPr="31F6A0F9">
        <w:rPr>
          <w:rFonts w:eastAsia="Arial" w:cs="Arial"/>
          <w:color w:val="000000" w:themeColor="text1"/>
          <w:sz w:val="22"/>
          <w:szCs w:val="22"/>
        </w:rPr>
        <w:t>themselves</w:t>
      </w:r>
      <w:r w:rsidR="7C12609A" w:rsidRPr="31F6A0F9">
        <w:rPr>
          <w:rFonts w:eastAsia="Arial" w:cs="Arial"/>
          <w:color w:val="000000" w:themeColor="text1"/>
          <w:sz w:val="22"/>
          <w:szCs w:val="22"/>
        </w:rPr>
        <w:t xml:space="preserve">.  This </w:t>
      </w:r>
      <w:r w:rsidR="66C57D76" w:rsidRPr="31F6A0F9">
        <w:rPr>
          <w:rFonts w:eastAsia="Arial" w:cs="Arial"/>
          <w:color w:val="000000" w:themeColor="text1"/>
          <w:sz w:val="22"/>
          <w:szCs w:val="22"/>
        </w:rPr>
        <w:t>might</w:t>
      </w:r>
      <w:r w:rsidR="7C12609A" w:rsidRPr="31F6A0F9">
        <w:rPr>
          <w:rFonts w:eastAsia="Arial" w:cs="Arial"/>
          <w:color w:val="000000" w:themeColor="text1"/>
          <w:sz w:val="22"/>
          <w:szCs w:val="22"/>
        </w:rPr>
        <w:t xml:space="preserve"> happen if the school </w:t>
      </w:r>
      <w:r w:rsidR="66C57D76" w:rsidRPr="31F6A0F9">
        <w:rPr>
          <w:rFonts w:eastAsia="Arial" w:cs="Arial"/>
          <w:color w:val="000000" w:themeColor="text1"/>
          <w:sz w:val="22"/>
          <w:szCs w:val="22"/>
        </w:rPr>
        <w:t>prefers</w:t>
      </w:r>
      <w:r w:rsidR="7C12609A" w:rsidRPr="31F6A0F9">
        <w:rPr>
          <w:rFonts w:eastAsia="Arial" w:cs="Arial"/>
          <w:color w:val="000000" w:themeColor="text1"/>
          <w:sz w:val="22"/>
          <w:szCs w:val="22"/>
        </w:rPr>
        <w:t xml:space="preserve"> to hold the PPT meeting right after the transition conferen</w:t>
      </w:r>
      <w:r w:rsidR="7C12609A" w:rsidRPr="00817AD9">
        <w:rPr>
          <w:rFonts w:eastAsia="Arial" w:cs="Arial"/>
          <w:color w:val="000000" w:themeColor="text1"/>
          <w:sz w:val="22"/>
          <w:szCs w:val="22"/>
        </w:rPr>
        <w:t xml:space="preserve">ce. </w:t>
      </w:r>
      <w:r w:rsidR="121163CB" w:rsidRPr="00817AD9">
        <w:rPr>
          <w:rFonts w:eastAsia="Arial" w:cs="Arial"/>
          <w:color w:val="000000" w:themeColor="text1"/>
          <w:sz w:val="22"/>
          <w:szCs w:val="22"/>
        </w:rPr>
        <w:t xml:space="preserve"> </w:t>
      </w:r>
      <w:r w:rsidR="7C12609A" w:rsidRPr="00D102E5">
        <w:rPr>
          <w:rFonts w:eastAsia="Arial" w:cs="Arial"/>
          <w:color w:val="000000" w:themeColor="text1"/>
          <w:sz w:val="22"/>
          <w:szCs w:val="22"/>
        </w:rPr>
        <w:t>H</w:t>
      </w:r>
      <w:r w:rsidR="121163CB" w:rsidRPr="00D102E5">
        <w:rPr>
          <w:rFonts w:eastAsia="Arial" w:cs="Arial"/>
          <w:color w:val="000000" w:themeColor="text1"/>
          <w:sz w:val="22"/>
          <w:szCs w:val="22"/>
        </w:rPr>
        <w:t>owever</w:t>
      </w:r>
      <w:r w:rsidR="57BAF95E" w:rsidRPr="00D102E5">
        <w:rPr>
          <w:rFonts w:eastAsia="Arial" w:cs="Arial"/>
          <w:color w:val="000000" w:themeColor="text1"/>
          <w:sz w:val="22"/>
          <w:szCs w:val="22"/>
        </w:rPr>
        <w:t>,</w:t>
      </w:r>
      <w:r w:rsidR="121163CB" w:rsidRPr="00D102E5">
        <w:rPr>
          <w:rFonts w:eastAsia="Arial" w:cs="Arial"/>
          <w:color w:val="000000" w:themeColor="text1"/>
          <w:sz w:val="22"/>
          <w:szCs w:val="22"/>
        </w:rPr>
        <w:t xml:space="preserve"> it </w:t>
      </w:r>
      <w:r w:rsidR="7C12609A" w:rsidRPr="00D102E5">
        <w:rPr>
          <w:rFonts w:eastAsia="Arial" w:cs="Arial"/>
          <w:color w:val="000000" w:themeColor="text1"/>
          <w:sz w:val="22"/>
          <w:szCs w:val="22"/>
        </w:rPr>
        <w:t xml:space="preserve">still </w:t>
      </w:r>
      <w:r w:rsidR="121163CB" w:rsidRPr="00D102E5">
        <w:rPr>
          <w:rFonts w:eastAsia="Arial" w:cs="Arial"/>
          <w:color w:val="000000" w:themeColor="text1"/>
          <w:sz w:val="22"/>
          <w:szCs w:val="22"/>
        </w:rPr>
        <w:t xml:space="preserve">the responsibility of the service coordinator to ensure that </w:t>
      </w:r>
      <w:r w:rsidRPr="00D102E5">
        <w:rPr>
          <w:rFonts w:eastAsia="Arial" w:cs="Arial"/>
          <w:color w:val="000000" w:themeColor="text1"/>
          <w:sz w:val="22"/>
          <w:szCs w:val="22"/>
        </w:rPr>
        <w:t xml:space="preserve">the transition </w:t>
      </w:r>
      <w:r w:rsidR="00817AD9" w:rsidRPr="00D102E5">
        <w:rPr>
          <w:rFonts w:eastAsia="Arial" w:cs="Arial"/>
          <w:color w:val="000000" w:themeColor="text1"/>
          <w:sz w:val="22"/>
          <w:szCs w:val="22"/>
        </w:rPr>
        <w:t xml:space="preserve">conference </w:t>
      </w:r>
      <w:r w:rsidR="121163CB" w:rsidRPr="00D102E5">
        <w:rPr>
          <w:rFonts w:eastAsia="Arial" w:cs="Arial"/>
          <w:color w:val="000000" w:themeColor="text1"/>
          <w:sz w:val="22"/>
          <w:szCs w:val="22"/>
        </w:rPr>
        <w:t xml:space="preserve">is </w:t>
      </w:r>
      <w:r w:rsidR="7C12609A" w:rsidRPr="00D102E5">
        <w:rPr>
          <w:rFonts w:eastAsia="Arial" w:cs="Arial"/>
          <w:color w:val="000000" w:themeColor="text1"/>
          <w:sz w:val="22"/>
          <w:szCs w:val="22"/>
        </w:rPr>
        <w:t xml:space="preserve">facilitated </w:t>
      </w:r>
      <w:r w:rsidRPr="00D102E5">
        <w:rPr>
          <w:rFonts w:eastAsia="Arial" w:cs="Arial"/>
          <w:color w:val="000000" w:themeColor="text1"/>
          <w:sz w:val="22"/>
          <w:szCs w:val="22"/>
        </w:rPr>
        <w:t>by Birth to Three</w:t>
      </w:r>
      <w:r w:rsidR="00427D31" w:rsidRPr="00D102E5">
        <w:rPr>
          <w:rFonts w:eastAsia="Arial" w:cs="Arial"/>
          <w:color w:val="000000" w:themeColor="text1"/>
          <w:sz w:val="22"/>
          <w:szCs w:val="22"/>
        </w:rPr>
        <w:t xml:space="preserve">, </w:t>
      </w:r>
      <w:r w:rsidR="121163CB" w:rsidRPr="00D102E5">
        <w:rPr>
          <w:rFonts w:eastAsia="Arial" w:cs="Arial"/>
          <w:color w:val="000000" w:themeColor="text1"/>
          <w:sz w:val="22"/>
          <w:szCs w:val="22"/>
        </w:rPr>
        <w:t xml:space="preserve">is </w:t>
      </w:r>
      <w:r w:rsidR="00427D31" w:rsidRPr="00D102E5">
        <w:rPr>
          <w:rFonts w:eastAsia="Arial" w:cs="Arial"/>
          <w:color w:val="000000" w:themeColor="text1"/>
          <w:sz w:val="22"/>
          <w:szCs w:val="22"/>
        </w:rPr>
        <w:t xml:space="preserve">held </w:t>
      </w:r>
      <w:r w:rsidR="121163CB" w:rsidRPr="00D102E5">
        <w:rPr>
          <w:rFonts w:eastAsia="Arial" w:cs="Arial"/>
          <w:color w:val="000000" w:themeColor="text1"/>
          <w:sz w:val="22"/>
          <w:szCs w:val="22"/>
        </w:rPr>
        <w:t>on time</w:t>
      </w:r>
      <w:r w:rsidR="00427D31" w:rsidRPr="00D102E5">
        <w:rPr>
          <w:rFonts w:eastAsia="Arial" w:cs="Arial"/>
          <w:color w:val="000000" w:themeColor="text1"/>
          <w:sz w:val="22"/>
          <w:szCs w:val="22"/>
        </w:rPr>
        <w:t>,</w:t>
      </w:r>
      <w:r w:rsidR="00CF049B" w:rsidRPr="00D102E5">
        <w:rPr>
          <w:rFonts w:eastAsia="Arial" w:cs="Arial"/>
          <w:color w:val="000000" w:themeColor="text1"/>
          <w:sz w:val="22"/>
          <w:szCs w:val="22"/>
        </w:rPr>
        <w:t xml:space="preserve"> and that the school district is invited with enough notice to facilitate their participation.</w:t>
      </w:r>
      <w:r w:rsidR="00CF049B">
        <w:rPr>
          <w:rFonts w:eastAsia="Arial" w:cs="Arial"/>
          <w:color w:val="000000" w:themeColor="text1"/>
          <w:sz w:val="22"/>
          <w:szCs w:val="22"/>
        </w:rPr>
        <w:t xml:space="preserve"> </w:t>
      </w:r>
    </w:p>
    <w:p w14:paraId="06E83BDB" w14:textId="77777777" w:rsidR="002523D0" w:rsidRDefault="002523D0" w:rsidP="31F6A0F9">
      <w:pPr>
        <w:tabs>
          <w:tab w:val="left" w:pos="5670"/>
        </w:tabs>
        <w:rPr>
          <w:rFonts w:eastAsia="Arial" w:cs="Arial"/>
          <w:color w:val="000000"/>
          <w:sz w:val="22"/>
          <w:szCs w:val="22"/>
        </w:rPr>
      </w:pPr>
    </w:p>
    <w:p w14:paraId="164CFE61" w14:textId="257B18CA" w:rsidR="00B24B4B" w:rsidRDefault="3594B4BB" w:rsidP="31F6A0F9">
      <w:pPr>
        <w:tabs>
          <w:tab w:val="left" w:pos="5670"/>
        </w:tabs>
        <w:rPr>
          <w:rFonts w:eastAsia="Arial" w:cs="Arial"/>
          <w:color w:val="000000"/>
          <w:sz w:val="22"/>
          <w:szCs w:val="22"/>
        </w:rPr>
      </w:pPr>
      <w:r w:rsidRPr="31F6A0F9">
        <w:rPr>
          <w:rFonts w:eastAsia="Arial" w:cs="Arial"/>
          <w:color w:val="000000" w:themeColor="text1"/>
          <w:sz w:val="22"/>
          <w:szCs w:val="22"/>
        </w:rPr>
        <w:t xml:space="preserve">It is important that the service coordinator has developed a working relationship with the receiving LEA.  Teams in Birth to Three and the LEA should be as flexible as possible </w:t>
      </w:r>
      <w:proofErr w:type="gramStart"/>
      <w:r w:rsidRPr="31F6A0F9">
        <w:rPr>
          <w:rFonts w:eastAsia="Arial" w:cs="Arial"/>
          <w:color w:val="000000" w:themeColor="text1"/>
          <w:sz w:val="22"/>
          <w:szCs w:val="22"/>
        </w:rPr>
        <w:t>in order to</w:t>
      </w:r>
      <w:proofErr w:type="gramEnd"/>
      <w:r w:rsidRPr="31F6A0F9">
        <w:rPr>
          <w:rFonts w:eastAsia="Arial" w:cs="Arial"/>
          <w:color w:val="000000" w:themeColor="text1"/>
          <w:sz w:val="22"/>
          <w:szCs w:val="22"/>
        </w:rPr>
        <w:t xml:space="preserve"> support the family during this process.  Service coordinators, after </w:t>
      </w:r>
      <w:r w:rsidR="4B3A1944" w:rsidRPr="31F6A0F9">
        <w:rPr>
          <w:rFonts w:eastAsia="Arial" w:cs="Arial"/>
          <w:color w:val="000000" w:themeColor="text1"/>
          <w:sz w:val="22"/>
          <w:szCs w:val="22"/>
        </w:rPr>
        <w:t xml:space="preserve">a signed </w:t>
      </w:r>
      <w:r w:rsidRPr="31F6A0F9">
        <w:rPr>
          <w:rFonts w:eastAsia="Arial" w:cs="Arial"/>
          <w:color w:val="000000" w:themeColor="text1"/>
          <w:sz w:val="22"/>
          <w:szCs w:val="22"/>
        </w:rPr>
        <w:t xml:space="preserve">release from the parents, may contact the LEA to arrange a mutually agreeable time and place to hold the </w:t>
      </w:r>
      <w:r w:rsidR="4B3A1944" w:rsidRPr="31F6A0F9">
        <w:rPr>
          <w:rFonts w:eastAsia="Arial" w:cs="Arial"/>
          <w:color w:val="000000" w:themeColor="text1"/>
          <w:sz w:val="22"/>
          <w:szCs w:val="22"/>
        </w:rPr>
        <w:t>transition</w:t>
      </w:r>
      <w:r w:rsidRPr="31F6A0F9">
        <w:rPr>
          <w:rFonts w:eastAsia="Arial" w:cs="Arial"/>
          <w:color w:val="000000" w:themeColor="text1"/>
          <w:sz w:val="22"/>
          <w:szCs w:val="22"/>
        </w:rPr>
        <w:t xml:space="preserve"> conference, with preference </w:t>
      </w:r>
      <w:r w:rsidR="4B3A1944" w:rsidRPr="31F6A0F9">
        <w:rPr>
          <w:rFonts w:eastAsia="Arial" w:cs="Arial"/>
          <w:color w:val="000000" w:themeColor="text1"/>
          <w:sz w:val="22"/>
          <w:szCs w:val="22"/>
        </w:rPr>
        <w:t xml:space="preserve">given </w:t>
      </w:r>
      <w:r w:rsidRPr="31F6A0F9">
        <w:rPr>
          <w:rFonts w:eastAsia="Arial" w:cs="Arial"/>
          <w:color w:val="000000" w:themeColor="text1"/>
          <w:sz w:val="22"/>
          <w:szCs w:val="22"/>
        </w:rPr>
        <w:t xml:space="preserve">to the family’s wishes.  </w:t>
      </w:r>
      <w:r w:rsidR="23EE5A56" w:rsidRPr="31F6A0F9">
        <w:rPr>
          <w:rFonts w:eastAsia="Arial" w:cs="Arial"/>
          <w:color w:val="000000" w:themeColor="text1"/>
          <w:sz w:val="22"/>
          <w:szCs w:val="22"/>
        </w:rPr>
        <w:t>Service coordinators may use the sample invitation letter included in this procedure or the program may develop its own</w:t>
      </w:r>
      <w:r w:rsidRPr="31F6A0F9">
        <w:rPr>
          <w:rFonts w:eastAsia="Arial" w:cs="Arial"/>
          <w:color w:val="000000" w:themeColor="text1"/>
          <w:sz w:val="22"/>
          <w:szCs w:val="22"/>
        </w:rPr>
        <w:t xml:space="preserve"> that can also be used to schedule these meetings with school districts</w:t>
      </w:r>
      <w:r w:rsidR="23EE5A56" w:rsidRPr="31F6A0F9">
        <w:rPr>
          <w:rFonts w:eastAsia="Arial" w:cs="Arial"/>
          <w:color w:val="000000" w:themeColor="text1"/>
          <w:sz w:val="22"/>
          <w:szCs w:val="22"/>
        </w:rPr>
        <w:t xml:space="preserve">.  </w:t>
      </w:r>
      <w:r w:rsidRPr="31F6A0F9">
        <w:rPr>
          <w:rFonts w:eastAsia="Arial" w:cs="Arial"/>
          <w:color w:val="000000" w:themeColor="text1"/>
          <w:sz w:val="22"/>
          <w:szCs w:val="22"/>
        </w:rPr>
        <w:t xml:space="preserve">However, a letter should not be the only contact with the school as </w:t>
      </w:r>
      <w:r w:rsidR="5B1EBD0C" w:rsidRPr="31F6A0F9">
        <w:rPr>
          <w:rFonts w:eastAsia="Arial" w:cs="Arial"/>
          <w:color w:val="000000" w:themeColor="text1"/>
          <w:sz w:val="22"/>
          <w:szCs w:val="22"/>
        </w:rPr>
        <w:t xml:space="preserve">considerable </w:t>
      </w:r>
      <w:r w:rsidRPr="31F6A0F9">
        <w:rPr>
          <w:rFonts w:eastAsia="Arial" w:cs="Arial"/>
          <w:color w:val="000000" w:themeColor="text1"/>
          <w:sz w:val="22"/>
          <w:szCs w:val="22"/>
        </w:rPr>
        <w:t xml:space="preserve">coordination </w:t>
      </w:r>
      <w:r w:rsidR="5B1EBD0C" w:rsidRPr="31F6A0F9">
        <w:rPr>
          <w:rFonts w:eastAsia="Arial" w:cs="Arial"/>
          <w:color w:val="000000" w:themeColor="text1"/>
          <w:sz w:val="22"/>
          <w:szCs w:val="22"/>
        </w:rPr>
        <w:t>may</w:t>
      </w:r>
      <w:r w:rsidRPr="31F6A0F9">
        <w:rPr>
          <w:rFonts w:eastAsia="Arial" w:cs="Arial"/>
          <w:color w:val="000000" w:themeColor="text1"/>
          <w:sz w:val="22"/>
          <w:szCs w:val="22"/>
        </w:rPr>
        <w:t xml:space="preserve"> have to happen for scheduling purposes.  Arranging the </w:t>
      </w:r>
      <w:r w:rsidR="00817AD9">
        <w:rPr>
          <w:rFonts w:eastAsia="Arial" w:cs="Arial"/>
          <w:color w:val="000000" w:themeColor="text1"/>
          <w:sz w:val="22"/>
          <w:szCs w:val="22"/>
        </w:rPr>
        <w:t>transition conference</w:t>
      </w:r>
      <w:r w:rsidR="00817AD9" w:rsidRPr="31F6A0F9">
        <w:rPr>
          <w:rFonts w:eastAsia="Arial" w:cs="Arial"/>
          <w:color w:val="000000" w:themeColor="text1"/>
          <w:sz w:val="22"/>
          <w:szCs w:val="22"/>
        </w:rPr>
        <w:t xml:space="preserve"> </w:t>
      </w:r>
      <w:r w:rsidR="23EE5A56" w:rsidRPr="31F6A0F9">
        <w:rPr>
          <w:rFonts w:eastAsia="Arial" w:cs="Arial"/>
          <w:color w:val="000000" w:themeColor="text1"/>
          <w:sz w:val="22"/>
          <w:szCs w:val="22"/>
        </w:rPr>
        <w:t>well in advance allows sufficient time for school district staff</w:t>
      </w:r>
      <w:r w:rsidRPr="31F6A0F9">
        <w:rPr>
          <w:rFonts w:eastAsia="Arial" w:cs="Arial"/>
          <w:color w:val="000000" w:themeColor="text1"/>
          <w:sz w:val="22"/>
          <w:szCs w:val="22"/>
        </w:rPr>
        <w:t>, Birth to Three staff, and the family</w:t>
      </w:r>
      <w:r w:rsidR="23EE5A56" w:rsidRPr="31F6A0F9">
        <w:rPr>
          <w:rFonts w:eastAsia="Arial" w:cs="Arial"/>
          <w:color w:val="000000" w:themeColor="text1"/>
          <w:sz w:val="22"/>
          <w:szCs w:val="22"/>
        </w:rPr>
        <w:t xml:space="preserve"> to plan for the </w:t>
      </w:r>
      <w:r w:rsidR="00817AD9">
        <w:rPr>
          <w:rFonts w:eastAsia="Arial" w:cs="Arial"/>
          <w:color w:val="000000" w:themeColor="text1"/>
          <w:sz w:val="22"/>
          <w:szCs w:val="22"/>
        </w:rPr>
        <w:t>conference</w:t>
      </w:r>
      <w:r w:rsidR="23EE5A56" w:rsidRPr="31F6A0F9">
        <w:rPr>
          <w:rFonts w:eastAsia="Arial" w:cs="Arial"/>
          <w:color w:val="000000" w:themeColor="text1"/>
          <w:sz w:val="22"/>
          <w:szCs w:val="22"/>
        </w:rPr>
        <w:t xml:space="preserve">.  There must be documentation in the child’s record to show when </w:t>
      </w:r>
      <w:r w:rsidR="00817AD9">
        <w:rPr>
          <w:rFonts w:eastAsia="Arial" w:cs="Arial"/>
          <w:color w:val="000000" w:themeColor="text1"/>
          <w:sz w:val="22"/>
          <w:szCs w:val="22"/>
        </w:rPr>
        <w:t xml:space="preserve">contact was initiated with </w:t>
      </w:r>
      <w:r w:rsidR="23EE5A56" w:rsidRPr="31F6A0F9">
        <w:rPr>
          <w:rFonts w:eastAsia="Arial" w:cs="Arial"/>
          <w:color w:val="000000" w:themeColor="text1"/>
          <w:sz w:val="22"/>
          <w:szCs w:val="22"/>
        </w:rPr>
        <w:t xml:space="preserve">the school district </w:t>
      </w:r>
      <w:r w:rsidRPr="31F6A0F9">
        <w:rPr>
          <w:rFonts w:eastAsia="Arial" w:cs="Arial"/>
          <w:color w:val="000000" w:themeColor="text1"/>
          <w:sz w:val="22"/>
          <w:szCs w:val="22"/>
        </w:rPr>
        <w:t xml:space="preserve">to schedule the transition conference. </w:t>
      </w:r>
    </w:p>
    <w:p w14:paraId="22C77D19" w14:textId="77777777" w:rsidR="00B24B4B" w:rsidRDefault="00B24B4B" w:rsidP="31F6A0F9">
      <w:pPr>
        <w:tabs>
          <w:tab w:val="left" w:pos="5670"/>
        </w:tabs>
        <w:rPr>
          <w:rFonts w:eastAsia="Arial" w:cs="Arial"/>
          <w:color w:val="000000"/>
          <w:sz w:val="22"/>
          <w:szCs w:val="22"/>
        </w:rPr>
      </w:pPr>
    </w:p>
    <w:p w14:paraId="5A16E1DA" w14:textId="77777777" w:rsidR="002523D0" w:rsidRPr="00D77956" w:rsidRDefault="121163CB" w:rsidP="31F6A0F9">
      <w:pPr>
        <w:tabs>
          <w:tab w:val="left" w:pos="5670"/>
        </w:tabs>
        <w:rPr>
          <w:rFonts w:eastAsia="Arial" w:cs="Arial"/>
          <w:color w:val="000000"/>
          <w:sz w:val="22"/>
          <w:szCs w:val="22"/>
        </w:rPr>
      </w:pPr>
      <w:r w:rsidRPr="31F6A0F9">
        <w:rPr>
          <w:rFonts w:eastAsia="Arial" w:cs="Arial"/>
          <w:color w:val="000000" w:themeColor="text1"/>
          <w:sz w:val="22"/>
          <w:szCs w:val="22"/>
        </w:rPr>
        <w:t xml:space="preserve">If, after attempting to accommodate both the LEA and the family’s schedules, the LEA cannot participate in the transition conference, the conference must be held anyway </w:t>
      </w:r>
      <w:proofErr w:type="gramStart"/>
      <w:r w:rsidRPr="31F6A0F9">
        <w:rPr>
          <w:rFonts w:eastAsia="Arial" w:cs="Arial"/>
          <w:color w:val="000000" w:themeColor="text1"/>
          <w:sz w:val="22"/>
          <w:szCs w:val="22"/>
        </w:rPr>
        <w:t>in order to</w:t>
      </w:r>
      <w:proofErr w:type="gramEnd"/>
      <w:r w:rsidRPr="31F6A0F9">
        <w:rPr>
          <w:rFonts w:eastAsia="Arial" w:cs="Arial"/>
          <w:color w:val="000000" w:themeColor="text1"/>
          <w:sz w:val="22"/>
          <w:szCs w:val="22"/>
        </w:rPr>
        <w:t xml:space="preserve"> be timely and in compliance with IDEA Part C.  The service coordinator is responsible for documenting the date the conference was held and this must be entered in the data system along with an indication about whether it was delayed due to documented extraordinary family circumstances and whether the LEA was not present.</w:t>
      </w:r>
    </w:p>
    <w:p w14:paraId="3AE343C2" w14:textId="77777777" w:rsidR="002523D0" w:rsidRDefault="002523D0" w:rsidP="31F6A0F9">
      <w:pPr>
        <w:rPr>
          <w:rFonts w:eastAsia="Arial" w:cs="Arial"/>
          <w:color w:val="000000"/>
          <w:sz w:val="22"/>
          <w:szCs w:val="22"/>
        </w:rPr>
      </w:pPr>
    </w:p>
    <w:p w14:paraId="3BAB41F8" w14:textId="77777777" w:rsidR="002523D0" w:rsidRPr="0050159F" w:rsidRDefault="121163CB" w:rsidP="31F6A0F9">
      <w:pPr>
        <w:rPr>
          <w:rFonts w:eastAsia="Arial" w:cs="Arial"/>
          <w:color w:val="000000"/>
          <w:sz w:val="22"/>
          <w:szCs w:val="22"/>
        </w:rPr>
      </w:pPr>
      <w:r w:rsidRPr="31F6A0F9">
        <w:rPr>
          <w:rFonts w:eastAsia="Arial" w:cs="Arial"/>
          <w:color w:val="000000" w:themeColor="text1"/>
          <w:sz w:val="22"/>
          <w:szCs w:val="22"/>
        </w:rPr>
        <w:t>If a family chooses to contact the school district directly and does not want any information shared with the district from the child’s record or by the Birth to Three program, then the service coordinator cannot invite the school district to the transition conference.  The service coordinator will still hold the transition conference without the district representative as they would for any child whose family did not approve of including their school district in transition planning.</w:t>
      </w:r>
    </w:p>
    <w:p w14:paraId="340E8E6D" w14:textId="77777777" w:rsidR="002523D0" w:rsidRPr="00D7059E" w:rsidRDefault="002523D0" w:rsidP="31F6A0F9">
      <w:pPr>
        <w:tabs>
          <w:tab w:val="left" w:pos="5670"/>
        </w:tabs>
        <w:rPr>
          <w:rFonts w:eastAsia="Arial" w:cs="Arial"/>
          <w:strike/>
          <w:color w:val="000000"/>
          <w:sz w:val="22"/>
          <w:szCs w:val="22"/>
        </w:rPr>
      </w:pPr>
    </w:p>
    <w:p w14:paraId="2D7AC271" w14:textId="159DC40E" w:rsidR="002523D0" w:rsidRDefault="121163CB" w:rsidP="31F6A0F9">
      <w:pPr>
        <w:tabs>
          <w:tab w:val="left" w:pos="5670"/>
        </w:tabs>
        <w:rPr>
          <w:rFonts w:eastAsia="Arial" w:cs="Arial"/>
          <w:color w:val="000000"/>
          <w:sz w:val="22"/>
          <w:szCs w:val="22"/>
        </w:rPr>
      </w:pPr>
      <w:r w:rsidRPr="31F6A0F9">
        <w:rPr>
          <w:rFonts w:eastAsia="Arial" w:cs="Arial"/>
          <w:color w:val="000000" w:themeColor="text1"/>
          <w:sz w:val="22"/>
          <w:szCs w:val="22"/>
        </w:rPr>
        <w:t xml:space="preserve">Although not ideal, since the transition conference is a way to prepare parents for a Planning and Placement Team (PPT) meeting, the school district may </w:t>
      </w:r>
      <w:r w:rsidR="4C47348E" w:rsidRPr="31F6A0F9">
        <w:rPr>
          <w:rFonts w:eastAsia="Arial" w:cs="Arial"/>
          <w:color w:val="000000" w:themeColor="text1"/>
          <w:sz w:val="22"/>
          <w:szCs w:val="22"/>
        </w:rPr>
        <w:t>hold</w:t>
      </w:r>
      <w:r w:rsidRPr="31F6A0F9">
        <w:rPr>
          <w:rFonts w:eastAsia="Arial" w:cs="Arial"/>
          <w:color w:val="000000" w:themeColor="text1"/>
          <w:sz w:val="22"/>
          <w:szCs w:val="22"/>
        </w:rPr>
        <w:t xml:space="preserve"> a PPT meeting </w:t>
      </w:r>
      <w:r w:rsidR="4C47348E" w:rsidRPr="31F6A0F9">
        <w:rPr>
          <w:rFonts w:eastAsia="Arial" w:cs="Arial"/>
          <w:color w:val="000000" w:themeColor="text1"/>
          <w:sz w:val="22"/>
          <w:szCs w:val="22"/>
        </w:rPr>
        <w:t xml:space="preserve">as a separate meeting immediately following the transition conference </w:t>
      </w:r>
      <w:r w:rsidRPr="31F6A0F9">
        <w:rPr>
          <w:rFonts w:eastAsia="Arial" w:cs="Arial"/>
          <w:color w:val="000000" w:themeColor="text1"/>
          <w:sz w:val="22"/>
          <w:szCs w:val="22"/>
        </w:rPr>
        <w:t xml:space="preserve">provided that the district adheres to all procedural requirements of the IDEA, Part B. </w:t>
      </w:r>
    </w:p>
    <w:p w14:paraId="59823088" w14:textId="77777777" w:rsidR="002523D0" w:rsidRDefault="002523D0" w:rsidP="31F6A0F9">
      <w:pPr>
        <w:pStyle w:val="CommentText"/>
        <w:tabs>
          <w:tab w:val="left" w:pos="5670"/>
        </w:tabs>
        <w:rPr>
          <w:rFonts w:eastAsia="Arial" w:cs="Arial"/>
          <w:color w:val="000000"/>
          <w:sz w:val="22"/>
          <w:szCs w:val="22"/>
        </w:rPr>
      </w:pPr>
    </w:p>
    <w:p w14:paraId="728CB62F" w14:textId="1F0AF8B5" w:rsidR="002523D0" w:rsidRPr="00D77956" w:rsidRDefault="121163CB" w:rsidP="31F6A0F9">
      <w:pPr>
        <w:tabs>
          <w:tab w:val="left" w:pos="5670"/>
        </w:tabs>
        <w:rPr>
          <w:rFonts w:eastAsia="Arial" w:cs="Arial"/>
          <w:color w:val="000000"/>
          <w:sz w:val="22"/>
          <w:szCs w:val="22"/>
        </w:rPr>
      </w:pPr>
      <w:r w:rsidRPr="31F6A0F9">
        <w:rPr>
          <w:rFonts w:eastAsia="Arial" w:cs="Arial"/>
          <w:color w:val="000000" w:themeColor="text1"/>
          <w:sz w:val="22"/>
          <w:szCs w:val="22"/>
        </w:rPr>
        <w:t xml:space="preserve">All of the decisions </w:t>
      </w:r>
      <w:r w:rsidR="00982A56" w:rsidRPr="31F6A0F9">
        <w:rPr>
          <w:rFonts w:eastAsia="Arial" w:cs="Arial"/>
          <w:color w:val="000000" w:themeColor="text1"/>
          <w:sz w:val="22"/>
          <w:szCs w:val="22"/>
        </w:rPr>
        <w:t>reached,</w:t>
      </w:r>
      <w:r w:rsidRPr="31F6A0F9">
        <w:rPr>
          <w:rFonts w:eastAsia="Arial" w:cs="Arial"/>
          <w:color w:val="000000" w:themeColor="text1"/>
          <w:sz w:val="22"/>
          <w:szCs w:val="22"/>
        </w:rPr>
        <w:t xml:space="preserve"> and activities identified, including potential dates when the PPT</w:t>
      </w:r>
      <w:r w:rsidRPr="31F6A0F9">
        <w:rPr>
          <w:rFonts w:eastAsia="Arial" w:cs="Arial"/>
          <w:b/>
          <w:bCs/>
          <w:color w:val="000000" w:themeColor="text1"/>
          <w:sz w:val="22"/>
          <w:szCs w:val="22"/>
        </w:rPr>
        <w:t xml:space="preserve"> </w:t>
      </w:r>
      <w:r w:rsidRPr="31F6A0F9">
        <w:rPr>
          <w:rFonts w:eastAsia="Arial" w:cs="Arial"/>
          <w:color w:val="000000" w:themeColor="text1"/>
          <w:sz w:val="22"/>
          <w:szCs w:val="22"/>
        </w:rPr>
        <w:t xml:space="preserve">will convene to determine eligibility or develop an IEP, should be recorded.  This can be written on a contact note or as part of the transition plan if the IFSP was reviewed as part of the meeting (and prior written notice provided).  </w:t>
      </w:r>
    </w:p>
    <w:p w14:paraId="1B360EAE" w14:textId="77777777" w:rsidR="002523D0" w:rsidRPr="00D77956" w:rsidRDefault="002523D0" w:rsidP="31F6A0F9">
      <w:pPr>
        <w:tabs>
          <w:tab w:val="left" w:pos="5670"/>
          <w:tab w:val="left" w:pos="6030"/>
        </w:tabs>
        <w:rPr>
          <w:rFonts w:eastAsia="Arial" w:cs="Arial"/>
          <w:color w:val="000000"/>
          <w:sz w:val="22"/>
          <w:szCs w:val="22"/>
        </w:rPr>
      </w:pPr>
    </w:p>
    <w:p w14:paraId="03DDE861" w14:textId="0FEDBAFE" w:rsidR="002523D0" w:rsidRPr="003D6F0C" w:rsidRDefault="121163CB" w:rsidP="31F6A0F9">
      <w:pPr>
        <w:tabs>
          <w:tab w:val="left" w:pos="5670"/>
          <w:tab w:val="left" w:pos="6030"/>
        </w:tabs>
        <w:rPr>
          <w:rFonts w:eastAsia="Arial" w:cs="Arial"/>
          <w:color w:val="000000"/>
          <w:sz w:val="22"/>
          <w:szCs w:val="22"/>
        </w:rPr>
      </w:pPr>
      <w:r w:rsidRPr="31F6A0F9">
        <w:rPr>
          <w:rFonts w:eastAsia="Arial" w:cs="Arial"/>
          <w:color w:val="000000" w:themeColor="text1"/>
          <w:sz w:val="22"/>
          <w:szCs w:val="22"/>
        </w:rPr>
        <w:t xml:space="preserve">For all children and especially for children with late spring or summer birthdays, it is helpful for the service coordinator to notify and work with the school district as early as possible within the school calendar year.  This will allow ample time for the scheduling of the child’s transition conference and planning and placement meeting(s) and allows the PPT to determine if a child is eligible for </w:t>
      </w:r>
      <w:r w:rsidR="001134C2">
        <w:rPr>
          <w:rFonts w:eastAsia="Arial" w:cs="Arial"/>
          <w:color w:val="000000" w:themeColor="text1"/>
          <w:sz w:val="22"/>
          <w:szCs w:val="22"/>
        </w:rPr>
        <w:t xml:space="preserve">EIS Over age 3 and/or </w:t>
      </w:r>
      <w:r w:rsidRPr="31F6A0F9">
        <w:rPr>
          <w:rFonts w:eastAsia="Arial" w:cs="Arial"/>
          <w:color w:val="000000" w:themeColor="text1"/>
          <w:sz w:val="22"/>
          <w:szCs w:val="22"/>
        </w:rPr>
        <w:t>extended school year services (</w:t>
      </w:r>
      <w:proofErr w:type="spellStart"/>
      <w:r w:rsidRPr="31F6A0F9">
        <w:rPr>
          <w:rFonts w:eastAsia="Arial" w:cs="Arial"/>
          <w:color w:val="000000" w:themeColor="text1"/>
          <w:sz w:val="22"/>
          <w:szCs w:val="22"/>
        </w:rPr>
        <w:t>ESY</w:t>
      </w:r>
      <w:proofErr w:type="spellEnd"/>
      <w:r w:rsidRPr="31F6A0F9">
        <w:rPr>
          <w:rFonts w:eastAsia="Arial" w:cs="Arial"/>
          <w:color w:val="000000" w:themeColor="text1"/>
          <w:sz w:val="22"/>
          <w:szCs w:val="22"/>
        </w:rPr>
        <w:t xml:space="preserve">).  </w:t>
      </w:r>
    </w:p>
    <w:p w14:paraId="7328896F" w14:textId="77777777" w:rsidR="002523D0" w:rsidRDefault="002523D0" w:rsidP="31F6A0F9">
      <w:pPr>
        <w:tabs>
          <w:tab w:val="left" w:pos="5670"/>
          <w:tab w:val="left" w:pos="6030"/>
        </w:tabs>
        <w:rPr>
          <w:rFonts w:eastAsia="Arial" w:cs="Arial"/>
          <w:color w:val="000000"/>
          <w:sz w:val="22"/>
          <w:szCs w:val="22"/>
        </w:rPr>
      </w:pPr>
    </w:p>
    <w:p w14:paraId="752D4A00" w14:textId="77777777" w:rsidR="002523D0" w:rsidRDefault="121163CB" w:rsidP="31F6A0F9">
      <w:pPr>
        <w:tabs>
          <w:tab w:val="left" w:pos="5670"/>
          <w:tab w:val="left" w:pos="6030"/>
        </w:tabs>
        <w:rPr>
          <w:rFonts w:eastAsia="Arial" w:cs="Arial"/>
          <w:color w:val="000000"/>
          <w:sz w:val="22"/>
          <w:szCs w:val="22"/>
        </w:rPr>
      </w:pPr>
      <w:r w:rsidRPr="31F6A0F9">
        <w:rPr>
          <w:rFonts w:eastAsia="Arial" w:cs="Arial"/>
          <w:color w:val="000000" w:themeColor="text1"/>
          <w:sz w:val="22"/>
          <w:szCs w:val="22"/>
        </w:rPr>
        <w:t xml:space="preserve">The service coordinator should be sure to inform parents about the documentation that will be required before their child can enter school, including the birth certificate, proof that the family resides within the school district boundaries, and a completed health form.  </w:t>
      </w:r>
    </w:p>
    <w:p w14:paraId="657CEABE" w14:textId="77777777" w:rsidR="002523D0" w:rsidRDefault="002523D0" w:rsidP="31F6A0F9">
      <w:pPr>
        <w:tabs>
          <w:tab w:val="left" w:pos="5670"/>
          <w:tab w:val="left" w:pos="6030"/>
        </w:tabs>
        <w:rPr>
          <w:rFonts w:eastAsia="Arial" w:cs="Arial"/>
          <w:color w:val="000000"/>
          <w:sz w:val="22"/>
          <w:szCs w:val="22"/>
        </w:rPr>
      </w:pPr>
    </w:p>
    <w:p w14:paraId="044667E6" w14:textId="77777777" w:rsidR="002523D0" w:rsidRPr="00D77956" w:rsidRDefault="121163CB" w:rsidP="31F6A0F9">
      <w:pPr>
        <w:tabs>
          <w:tab w:val="left" w:pos="5670"/>
          <w:tab w:val="left" w:pos="6030"/>
        </w:tabs>
        <w:rPr>
          <w:rFonts w:eastAsia="Arial" w:cs="Arial"/>
          <w:color w:val="000000"/>
          <w:sz w:val="22"/>
          <w:szCs w:val="22"/>
        </w:rPr>
      </w:pPr>
      <w:r w:rsidRPr="31F6A0F9">
        <w:rPr>
          <w:rFonts w:eastAsia="Arial" w:cs="Arial"/>
          <w:color w:val="000000" w:themeColor="text1"/>
          <w:sz w:val="22"/>
          <w:szCs w:val="22"/>
        </w:rPr>
        <w:t>If the family is experiencing insecure housing, the school district must assist them in registering their child, in accordance with the McKinney-Vento Act.  For more information</w:t>
      </w:r>
      <w:r w:rsidR="57BAF95E" w:rsidRPr="31F6A0F9">
        <w:rPr>
          <w:rFonts w:eastAsia="Arial" w:cs="Arial"/>
          <w:color w:val="000000" w:themeColor="text1"/>
          <w:sz w:val="22"/>
          <w:szCs w:val="22"/>
        </w:rPr>
        <w:t>,</w:t>
      </w:r>
      <w:r w:rsidRPr="31F6A0F9">
        <w:rPr>
          <w:rFonts w:eastAsia="Arial" w:cs="Arial"/>
          <w:color w:val="000000" w:themeColor="text1"/>
          <w:sz w:val="22"/>
          <w:szCs w:val="22"/>
        </w:rPr>
        <w:t xml:space="preserve"> see the Birth to Three Procedure on Children who are Homeless.</w:t>
      </w:r>
    </w:p>
    <w:p w14:paraId="1C0C931C" w14:textId="77777777" w:rsidR="002523D0" w:rsidRDefault="002523D0" w:rsidP="31F6A0F9">
      <w:pPr>
        <w:tabs>
          <w:tab w:val="left" w:pos="5670"/>
          <w:tab w:val="left" w:pos="6030"/>
        </w:tabs>
        <w:rPr>
          <w:rFonts w:eastAsia="Arial" w:cs="Arial"/>
          <w:color w:val="000000"/>
          <w:sz w:val="22"/>
          <w:szCs w:val="22"/>
        </w:rPr>
      </w:pPr>
    </w:p>
    <w:p w14:paraId="297467A0" w14:textId="77777777" w:rsidR="002523D0" w:rsidRDefault="121163CB" w:rsidP="31F6A0F9">
      <w:pPr>
        <w:pStyle w:val="Heading4"/>
        <w:tabs>
          <w:tab w:val="left" w:pos="5670"/>
        </w:tabs>
        <w:jc w:val="center"/>
        <w:rPr>
          <w:rFonts w:ascii="Arial" w:eastAsia="Arial" w:hAnsi="Arial" w:cs="Arial"/>
          <w:color w:val="000000"/>
          <w:sz w:val="22"/>
          <w:szCs w:val="22"/>
        </w:rPr>
      </w:pPr>
      <w:bookmarkStart w:id="2" w:name="role"/>
      <w:bookmarkEnd w:id="2"/>
      <w:r w:rsidRPr="31F6A0F9">
        <w:rPr>
          <w:rFonts w:ascii="Arial" w:eastAsia="Arial" w:hAnsi="Arial" w:cs="Arial"/>
          <w:color w:val="000000" w:themeColor="text1"/>
          <w:sz w:val="22"/>
          <w:szCs w:val="22"/>
        </w:rPr>
        <w:t>Eligibility Determination for Special Education and Related Services</w:t>
      </w:r>
    </w:p>
    <w:p w14:paraId="71B81F6B" w14:textId="77777777" w:rsidR="002523D0" w:rsidRPr="00EF005D" w:rsidRDefault="002523D0" w:rsidP="31F6A0F9">
      <w:pPr>
        <w:rPr>
          <w:rFonts w:eastAsia="Arial" w:cs="Arial"/>
          <w:sz w:val="22"/>
          <w:szCs w:val="22"/>
        </w:rPr>
      </w:pPr>
    </w:p>
    <w:p w14:paraId="3F9A31D9" w14:textId="77777777" w:rsidR="002523D0" w:rsidRPr="00EF005D" w:rsidRDefault="121163CB" w:rsidP="31F6A0F9">
      <w:pPr>
        <w:tabs>
          <w:tab w:val="left" w:pos="5670"/>
          <w:tab w:val="left" w:pos="6030"/>
        </w:tabs>
        <w:rPr>
          <w:rFonts w:eastAsia="Arial" w:cs="Arial"/>
          <w:color w:val="000000"/>
          <w:sz w:val="22"/>
          <w:szCs w:val="22"/>
        </w:rPr>
      </w:pPr>
      <w:r w:rsidRPr="31F6A0F9">
        <w:rPr>
          <w:rFonts w:eastAsia="Arial" w:cs="Arial"/>
          <w:color w:val="000000" w:themeColor="text1"/>
          <w:sz w:val="22"/>
          <w:szCs w:val="22"/>
        </w:rPr>
        <w:t>The school district must complete a comprehensive evaluation of the child in the developmental area</w:t>
      </w:r>
      <w:r w:rsidR="12EBC57D" w:rsidRPr="31F6A0F9">
        <w:rPr>
          <w:rFonts w:eastAsia="Arial" w:cs="Arial"/>
          <w:color w:val="000000" w:themeColor="text1"/>
          <w:sz w:val="22"/>
          <w:szCs w:val="22"/>
        </w:rPr>
        <w:t>(s)</w:t>
      </w:r>
      <w:r w:rsidRPr="31F6A0F9">
        <w:rPr>
          <w:rFonts w:eastAsia="Arial" w:cs="Arial"/>
          <w:color w:val="000000" w:themeColor="text1"/>
          <w:sz w:val="22"/>
          <w:szCs w:val="22"/>
        </w:rPr>
        <w:t xml:space="preserve"> of concern.  To do this a school district may choose to use current information from the Birth to Three program to determine a child’s eligibility, or they may choose to have their own personnel evaluate and assess the child to determine eligibility, or they may do some of each.</w:t>
      </w:r>
    </w:p>
    <w:p w14:paraId="197733EA" w14:textId="77777777" w:rsidR="002523D0" w:rsidRDefault="002523D0" w:rsidP="31F6A0F9">
      <w:pPr>
        <w:tabs>
          <w:tab w:val="left" w:pos="5670"/>
        </w:tabs>
        <w:rPr>
          <w:rFonts w:eastAsia="Arial" w:cs="Arial"/>
          <w:color w:val="000000"/>
          <w:sz w:val="22"/>
          <w:szCs w:val="22"/>
        </w:rPr>
      </w:pPr>
    </w:p>
    <w:p w14:paraId="0D0F68EF" w14:textId="77777777" w:rsidR="002523D0" w:rsidRDefault="121163CB" w:rsidP="31F6A0F9">
      <w:pPr>
        <w:tabs>
          <w:tab w:val="left" w:pos="5670"/>
        </w:tabs>
        <w:rPr>
          <w:rFonts w:eastAsia="Arial" w:cs="Arial"/>
          <w:color w:val="000000" w:themeColor="text1"/>
          <w:sz w:val="22"/>
          <w:szCs w:val="22"/>
        </w:rPr>
      </w:pPr>
      <w:r w:rsidRPr="31F6A0F9">
        <w:rPr>
          <w:rFonts w:eastAsia="Arial" w:cs="Arial"/>
          <w:color w:val="000000" w:themeColor="text1"/>
          <w:sz w:val="22"/>
          <w:szCs w:val="22"/>
        </w:rPr>
        <w:t xml:space="preserve">Ultimately, it is the responsibility of the </w:t>
      </w:r>
      <w:proofErr w:type="gramStart"/>
      <w:r w:rsidRPr="31F6A0F9">
        <w:rPr>
          <w:rFonts w:eastAsia="Arial" w:cs="Arial"/>
          <w:color w:val="000000" w:themeColor="text1"/>
          <w:sz w:val="22"/>
          <w:szCs w:val="22"/>
        </w:rPr>
        <w:t>public school</w:t>
      </w:r>
      <w:proofErr w:type="gramEnd"/>
      <w:r w:rsidRPr="31F6A0F9">
        <w:rPr>
          <w:rFonts w:eastAsia="Arial" w:cs="Arial"/>
          <w:color w:val="000000" w:themeColor="text1"/>
          <w:sz w:val="22"/>
          <w:szCs w:val="22"/>
        </w:rPr>
        <w:t xml:space="preserve"> staff to gather the necessary information, as it is the child’s Planning and Placement Team that will make the determination of the child’s eligibility.  </w:t>
      </w:r>
    </w:p>
    <w:p w14:paraId="233952E5" w14:textId="77777777" w:rsidR="00B130C0" w:rsidRDefault="00B130C0" w:rsidP="31F6A0F9">
      <w:pPr>
        <w:tabs>
          <w:tab w:val="left" w:pos="5670"/>
        </w:tabs>
        <w:rPr>
          <w:rFonts w:eastAsia="Arial" w:cs="Arial"/>
          <w:color w:val="000000" w:themeColor="text1"/>
          <w:sz w:val="22"/>
          <w:szCs w:val="22"/>
        </w:rPr>
      </w:pPr>
    </w:p>
    <w:p w14:paraId="692DEC43" w14:textId="5DF33CE9" w:rsidR="00B130C0" w:rsidRPr="00EF005D" w:rsidRDefault="00D812A9" w:rsidP="31F6A0F9">
      <w:pPr>
        <w:tabs>
          <w:tab w:val="left" w:pos="5670"/>
        </w:tabs>
        <w:rPr>
          <w:rFonts w:eastAsia="Arial" w:cs="Arial"/>
          <w:color w:val="000000"/>
          <w:sz w:val="22"/>
          <w:szCs w:val="22"/>
        </w:rPr>
      </w:pPr>
      <w:r w:rsidRPr="00D102E5">
        <w:rPr>
          <w:rFonts w:eastAsia="Arial" w:cs="Arial"/>
          <w:color w:val="000000" w:themeColor="text1"/>
          <w:sz w:val="22"/>
          <w:szCs w:val="22"/>
        </w:rPr>
        <w:t>Service Coordinators</w:t>
      </w:r>
      <w:r w:rsidR="00951812" w:rsidRPr="00D102E5">
        <w:rPr>
          <w:rFonts w:eastAsia="Arial" w:cs="Arial"/>
          <w:color w:val="000000" w:themeColor="text1"/>
          <w:sz w:val="22"/>
          <w:szCs w:val="22"/>
        </w:rPr>
        <w:t xml:space="preserve"> must document the sharing and review of Form 5-3 (Re</w:t>
      </w:r>
      <w:r w:rsidRPr="00D102E5">
        <w:rPr>
          <w:rFonts w:eastAsia="Arial" w:cs="Arial"/>
          <w:color w:val="000000" w:themeColor="text1"/>
          <w:sz w:val="22"/>
          <w:szCs w:val="22"/>
        </w:rPr>
        <w:t>ferral for Re</w:t>
      </w:r>
      <w:r w:rsidR="00951812" w:rsidRPr="00D102E5">
        <w:rPr>
          <w:rFonts w:eastAsia="Arial" w:cs="Arial"/>
          <w:color w:val="000000" w:themeColor="text1"/>
          <w:sz w:val="22"/>
          <w:szCs w:val="22"/>
        </w:rPr>
        <w:t xml:space="preserve">gistering for Developmental Monitoring) </w:t>
      </w:r>
      <w:r w:rsidRPr="00D102E5">
        <w:rPr>
          <w:rFonts w:eastAsia="Arial" w:cs="Arial"/>
          <w:color w:val="000000" w:themeColor="text1"/>
          <w:sz w:val="22"/>
          <w:szCs w:val="22"/>
        </w:rPr>
        <w:t>for children</w:t>
      </w:r>
      <w:r w:rsidR="00B130C0" w:rsidRPr="00D102E5">
        <w:rPr>
          <w:rFonts w:eastAsia="Arial" w:cs="Arial"/>
          <w:color w:val="000000" w:themeColor="text1"/>
          <w:sz w:val="22"/>
          <w:szCs w:val="22"/>
        </w:rPr>
        <w:t xml:space="preserve"> found not eligible for Part B </w:t>
      </w:r>
      <w:r w:rsidR="00646454" w:rsidRPr="00D102E5">
        <w:rPr>
          <w:rFonts w:eastAsia="Arial" w:cs="Arial"/>
          <w:color w:val="000000" w:themeColor="text1"/>
          <w:sz w:val="22"/>
          <w:szCs w:val="22"/>
        </w:rPr>
        <w:t>Services</w:t>
      </w:r>
      <w:r w:rsidRPr="00D102E5">
        <w:rPr>
          <w:rFonts w:eastAsia="Arial" w:cs="Arial"/>
          <w:color w:val="000000" w:themeColor="text1"/>
          <w:sz w:val="22"/>
          <w:szCs w:val="22"/>
        </w:rPr>
        <w:t xml:space="preserve">. </w:t>
      </w:r>
      <w:r w:rsidR="00B130C0" w:rsidRPr="00D102E5">
        <w:rPr>
          <w:rFonts w:eastAsia="Arial" w:cs="Arial"/>
          <w:color w:val="000000" w:themeColor="text1"/>
          <w:sz w:val="22"/>
          <w:szCs w:val="22"/>
        </w:rPr>
        <w:t xml:space="preserve"> </w:t>
      </w:r>
      <w:r w:rsidRPr="00D102E5">
        <w:rPr>
          <w:rFonts w:cs="Arial"/>
          <w:sz w:val="22"/>
          <w:szCs w:val="22"/>
        </w:rPr>
        <w:t xml:space="preserve">This form </w:t>
      </w:r>
      <w:r w:rsidR="001134C2">
        <w:rPr>
          <w:rFonts w:cs="Arial"/>
          <w:sz w:val="22"/>
          <w:szCs w:val="22"/>
        </w:rPr>
        <w:t xml:space="preserve">gives the family the information they need to register for developmental </w:t>
      </w:r>
      <w:r w:rsidR="00B130C0" w:rsidRPr="00D102E5">
        <w:rPr>
          <w:rFonts w:cs="Arial"/>
          <w:sz w:val="22"/>
          <w:szCs w:val="22"/>
        </w:rPr>
        <w:t>screening</w:t>
      </w:r>
      <w:r w:rsidR="001134C2">
        <w:rPr>
          <w:rFonts w:cs="Arial"/>
          <w:sz w:val="22"/>
          <w:szCs w:val="22"/>
        </w:rPr>
        <w:t xml:space="preserve"> which will be used by the LEA</w:t>
      </w:r>
      <w:r w:rsidR="00B130C0" w:rsidRPr="00D102E5">
        <w:rPr>
          <w:rFonts w:cs="Arial"/>
          <w:sz w:val="22"/>
          <w:szCs w:val="22"/>
        </w:rPr>
        <w:t>.</w:t>
      </w:r>
    </w:p>
    <w:p w14:paraId="21CDB4B6" w14:textId="77777777" w:rsidR="002523D0" w:rsidRPr="00A20249" w:rsidRDefault="002523D0" w:rsidP="31F6A0F9">
      <w:pPr>
        <w:rPr>
          <w:rFonts w:eastAsia="Arial" w:cs="Arial"/>
          <w:sz w:val="22"/>
          <w:szCs w:val="22"/>
        </w:rPr>
      </w:pPr>
    </w:p>
    <w:p w14:paraId="6B9A72F2" w14:textId="77777777" w:rsidR="002523D0" w:rsidRPr="002523D0" w:rsidRDefault="121163CB" w:rsidP="31F6A0F9">
      <w:pPr>
        <w:jc w:val="center"/>
        <w:rPr>
          <w:rFonts w:eastAsia="Arial" w:cs="Arial"/>
          <w:b/>
          <w:bCs/>
          <w:sz w:val="22"/>
          <w:szCs w:val="22"/>
        </w:rPr>
      </w:pPr>
      <w:r w:rsidRPr="31F6A0F9">
        <w:rPr>
          <w:rFonts w:eastAsia="Arial" w:cs="Arial"/>
          <w:b/>
          <w:bCs/>
          <w:sz w:val="22"/>
          <w:szCs w:val="22"/>
        </w:rPr>
        <w:t>Role of the Service Coordinator or Provider at the PPT Meeting</w:t>
      </w:r>
    </w:p>
    <w:p w14:paraId="1F389D09" w14:textId="77777777" w:rsidR="002523D0" w:rsidRDefault="002523D0" w:rsidP="31F6A0F9">
      <w:pPr>
        <w:rPr>
          <w:rFonts w:eastAsia="Arial" w:cs="Arial"/>
          <w:color w:val="000000"/>
          <w:sz w:val="22"/>
          <w:szCs w:val="22"/>
        </w:rPr>
      </w:pPr>
    </w:p>
    <w:p w14:paraId="59ED2421" w14:textId="68734B5D" w:rsidR="002523D0" w:rsidRDefault="121163CB" w:rsidP="31F6A0F9">
      <w:pPr>
        <w:tabs>
          <w:tab w:val="left" w:pos="5670"/>
        </w:tabs>
        <w:rPr>
          <w:rFonts w:eastAsia="Arial" w:cs="Arial"/>
          <w:color w:val="000000"/>
          <w:sz w:val="22"/>
          <w:szCs w:val="22"/>
        </w:rPr>
      </w:pPr>
      <w:r w:rsidRPr="31F6A0F9">
        <w:rPr>
          <w:rFonts w:eastAsia="Arial" w:cs="Arial"/>
          <w:color w:val="000000" w:themeColor="text1"/>
          <w:sz w:val="22"/>
          <w:szCs w:val="22"/>
        </w:rPr>
        <w:t>Per IDEA with parent permission the Birth to Three Service Coordinator or staff member must be invited to attend the PPT</w:t>
      </w:r>
      <w:r w:rsidR="00D45E29">
        <w:rPr>
          <w:rFonts w:eastAsia="Arial" w:cs="Arial"/>
          <w:color w:val="000000" w:themeColor="text1"/>
          <w:sz w:val="22"/>
          <w:szCs w:val="22"/>
        </w:rPr>
        <w:t xml:space="preserve"> and may participate in all portions of the meeting.  </w:t>
      </w:r>
      <w:r w:rsidRPr="31F6A0F9">
        <w:rPr>
          <w:rFonts w:eastAsia="Arial" w:cs="Arial"/>
          <w:color w:val="000000" w:themeColor="text1"/>
          <w:sz w:val="22"/>
          <w:szCs w:val="22"/>
        </w:rPr>
        <w:t xml:space="preserve">The eligibility decision and the development and implementation of the IEP belong to the PPT with participation of the child’s parents.  IDEA requires the PPT to consider the child’s </w:t>
      </w:r>
      <w:r w:rsidRPr="31F6A0F9">
        <w:rPr>
          <w:rFonts w:eastAsia="Arial" w:cs="Arial"/>
          <w:sz w:val="22"/>
          <w:szCs w:val="22"/>
        </w:rPr>
        <w:t>IFSP</w:t>
      </w:r>
      <w:r w:rsidRPr="31F6A0F9">
        <w:rPr>
          <w:rFonts w:eastAsia="Arial" w:cs="Arial"/>
          <w:color w:val="000000" w:themeColor="text1"/>
          <w:sz w:val="22"/>
          <w:szCs w:val="22"/>
        </w:rPr>
        <w:t xml:space="preserve"> when developing the </w:t>
      </w:r>
      <w:proofErr w:type="gramStart"/>
      <w:r w:rsidRPr="31F6A0F9">
        <w:rPr>
          <w:rFonts w:eastAsia="Arial" w:cs="Arial"/>
          <w:color w:val="000000" w:themeColor="text1"/>
          <w:sz w:val="22"/>
          <w:szCs w:val="22"/>
        </w:rPr>
        <w:t>IEP</w:t>
      </w:r>
      <w:proofErr w:type="gramEnd"/>
      <w:r w:rsidRPr="31F6A0F9">
        <w:rPr>
          <w:rFonts w:eastAsia="Arial" w:cs="Arial"/>
          <w:color w:val="000000" w:themeColor="text1"/>
          <w:sz w:val="22"/>
          <w:szCs w:val="22"/>
        </w:rPr>
        <w:t xml:space="preserve"> but it does not require that the IFSP be mirrored in the IEP.</w:t>
      </w:r>
    </w:p>
    <w:p w14:paraId="798FF93A" w14:textId="77777777" w:rsidR="007E6A67" w:rsidRDefault="007E6A67" w:rsidP="31F6A0F9">
      <w:pPr>
        <w:tabs>
          <w:tab w:val="left" w:pos="5670"/>
        </w:tabs>
        <w:rPr>
          <w:rFonts w:eastAsia="Arial" w:cs="Arial"/>
          <w:color w:val="000000"/>
          <w:sz w:val="22"/>
          <w:szCs w:val="22"/>
        </w:rPr>
      </w:pPr>
    </w:p>
    <w:p w14:paraId="23590DD9" w14:textId="060FAEE2" w:rsidR="007E6A67" w:rsidRDefault="60BD2379" w:rsidP="31F6A0F9">
      <w:pPr>
        <w:tabs>
          <w:tab w:val="left" w:pos="5670"/>
        </w:tabs>
        <w:rPr>
          <w:rFonts w:eastAsia="Arial" w:cs="Arial"/>
          <w:color w:val="000000" w:themeColor="text1"/>
          <w:sz w:val="22"/>
          <w:szCs w:val="22"/>
        </w:rPr>
      </w:pPr>
      <w:r w:rsidRPr="31F6A0F9">
        <w:rPr>
          <w:rFonts w:eastAsia="Arial" w:cs="Arial"/>
          <w:color w:val="000000" w:themeColor="text1"/>
          <w:sz w:val="22"/>
          <w:szCs w:val="22"/>
        </w:rPr>
        <w:t>The role of the service coordinator</w:t>
      </w:r>
      <w:r w:rsidR="3B586589" w:rsidRPr="31F6A0F9">
        <w:rPr>
          <w:rFonts w:eastAsia="Arial" w:cs="Arial"/>
          <w:color w:val="000000" w:themeColor="text1"/>
          <w:sz w:val="22"/>
          <w:szCs w:val="22"/>
        </w:rPr>
        <w:t xml:space="preserve"> as well as other Birth to Three practitioners who may be in attendance</w:t>
      </w:r>
      <w:r w:rsidRPr="31F6A0F9">
        <w:rPr>
          <w:rFonts w:eastAsia="Arial" w:cs="Arial"/>
          <w:color w:val="000000" w:themeColor="text1"/>
          <w:sz w:val="22"/>
          <w:szCs w:val="22"/>
        </w:rPr>
        <w:t>, prior to and during the meeting, should be to support the competence in the parent’s ability to describe their child abilities and challenges, as well as potential strategies to support their learning</w:t>
      </w:r>
      <w:r w:rsidR="3B586589" w:rsidRPr="31F6A0F9">
        <w:rPr>
          <w:rFonts w:eastAsia="Arial" w:cs="Arial"/>
          <w:color w:val="000000" w:themeColor="text1"/>
          <w:sz w:val="22"/>
          <w:szCs w:val="22"/>
        </w:rPr>
        <w:t>.  By supporting the parent’s ability to describe their child’s strength</w:t>
      </w:r>
      <w:r w:rsidR="64D0EF7D" w:rsidRPr="31F6A0F9">
        <w:rPr>
          <w:rFonts w:eastAsia="Arial" w:cs="Arial"/>
          <w:color w:val="000000" w:themeColor="text1"/>
          <w:sz w:val="22"/>
          <w:szCs w:val="22"/>
        </w:rPr>
        <w:t>s</w:t>
      </w:r>
      <w:r w:rsidR="3B586589" w:rsidRPr="31F6A0F9">
        <w:rPr>
          <w:rFonts w:eastAsia="Arial" w:cs="Arial"/>
          <w:color w:val="000000" w:themeColor="text1"/>
          <w:sz w:val="22"/>
          <w:szCs w:val="22"/>
        </w:rPr>
        <w:t xml:space="preserve">, interests, needs, </w:t>
      </w:r>
      <w:r w:rsidR="73AF0725" w:rsidRPr="31F6A0F9">
        <w:rPr>
          <w:rFonts w:eastAsia="Arial" w:cs="Arial"/>
          <w:color w:val="000000" w:themeColor="text1"/>
          <w:sz w:val="22"/>
          <w:szCs w:val="22"/>
        </w:rPr>
        <w:t xml:space="preserve">and </w:t>
      </w:r>
      <w:r w:rsidR="3B586589" w:rsidRPr="31F6A0F9">
        <w:rPr>
          <w:rFonts w:eastAsia="Arial" w:cs="Arial"/>
          <w:color w:val="000000" w:themeColor="text1"/>
          <w:sz w:val="22"/>
          <w:szCs w:val="22"/>
        </w:rPr>
        <w:t>useful strategies</w:t>
      </w:r>
      <w:r w:rsidR="64D0EF7D" w:rsidRPr="31F6A0F9">
        <w:rPr>
          <w:rFonts w:eastAsia="Arial" w:cs="Arial"/>
          <w:color w:val="000000" w:themeColor="text1"/>
          <w:sz w:val="22"/>
          <w:szCs w:val="22"/>
        </w:rPr>
        <w:t>,</w:t>
      </w:r>
      <w:r w:rsidR="3B586589" w:rsidRPr="31F6A0F9">
        <w:rPr>
          <w:rFonts w:eastAsia="Arial" w:cs="Arial"/>
          <w:color w:val="000000" w:themeColor="text1"/>
          <w:sz w:val="22"/>
          <w:szCs w:val="22"/>
        </w:rPr>
        <w:t xml:space="preserve"> we are</w:t>
      </w:r>
      <w:r w:rsidR="6F321FFF" w:rsidRPr="31F6A0F9">
        <w:rPr>
          <w:rFonts w:eastAsia="Arial" w:cs="Arial"/>
          <w:color w:val="000000" w:themeColor="text1"/>
          <w:sz w:val="22"/>
          <w:szCs w:val="22"/>
        </w:rPr>
        <w:t xml:space="preserve"> </w:t>
      </w:r>
      <w:r w:rsidR="3B586589" w:rsidRPr="31F6A0F9">
        <w:rPr>
          <w:rFonts w:eastAsia="Arial" w:cs="Arial"/>
          <w:color w:val="000000" w:themeColor="text1"/>
          <w:sz w:val="22"/>
          <w:szCs w:val="22"/>
        </w:rPr>
        <w:t xml:space="preserve">building the </w:t>
      </w:r>
      <w:r w:rsidR="3100934C" w:rsidRPr="31F6A0F9">
        <w:rPr>
          <w:rFonts w:eastAsia="Arial" w:cs="Arial"/>
          <w:color w:val="000000" w:themeColor="text1"/>
          <w:sz w:val="22"/>
          <w:szCs w:val="22"/>
        </w:rPr>
        <w:t>competency for</w:t>
      </w:r>
      <w:r w:rsidR="3FE0A9C9" w:rsidRPr="31F6A0F9">
        <w:rPr>
          <w:rFonts w:eastAsia="Arial" w:cs="Arial"/>
          <w:color w:val="000000" w:themeColor="text1"/>
          <w:sz w:val="22"/>
          <w:szCs w:val="22"/>
        </w:rPr>
        <w:t xml:space="preserve"> the parent to act as an advocate</w:t>
      </w:r>
      <w:r w:rsidR="3B586589" w:rsidRPr="31F6A0F9">
        <w:rPr>
          <w:rFonts w:eastAsia="Arial" w:cs="Arial"/>
          <w:color w:val="000000" w:themeColor="text1"/>
          <w:sz w:val="22"/>
          <w:szCs w:val="22"/>
        </w:rPr>
        <w:t xml:space="preserve"> for their own child.  </w:t>
      </w:r>
      <w:r w:rsidR="6F321FFF" w:rsidRPr="31F6A0F9">
        <w:rPr>
          <w:rFonts w:eastAsia="Arial" w:cs="Arial"/>
          <w:color w:val="000000" w:themeColor="text1"/>
          <w:sz w:val="22"/>
          <w:szCs w:val="22"/>
        </w:rPr>
        <w:t xml:space="preserve">At times, the school district may request the opinion of the Birth to Three provider for ideas regarding effective strategies or recommendations.  After </w:t>
      </w:r>
      <w:r w:rsidR="3FE0A9C9" w:rsidRPr="31F6A0F9">
        <w:rPr>
          <w:rFonts w:eastAsia="Arial" w:cs="Arial"/>
          <w:color w:val="000000" w:themeColor="text1"/>
          <w:sz w:val="22"/>
          <w:szCs w:val="22"/>
        </w:rPr>
        <w:t xml:space="preserve">coaching </w:t>
      </w:r>
      <w:r w:rsidR="6F321FFF" w:rsidRPr="31F6A0F9">
        <w:rPr>
          <w:rFonts w:eastAsia="Arial" w:cs="Arial"/>
          <w:color w:val="000000" w:themeColor="text1"/>
          <w:sz w:val="22"/>
          <w:szCs w:val="22"/>
        </w:rPr>
        <w:t xml:space="preserve">the parent </w:t>
      </w:r>
      <w:r w:rsidR="3FE0A9C9" w:rsidRPr="31F6A0F9">
        <w:rPr>
          <w:rFonts w:eastAsia="Arial" w:cs="Arial"/>
          <w:color w:val="000000" w:themeColor="text1"/>
          <w:sz w:val="22"/>
          <w:szCs w:val="22"/>
        </w:rPr>
        <w:t xml:space="preserve">to respond, </w:t>
      </w:r>
      <w:r w:rsidR="6F321FFF" w:rsidRPr="31F6A0F9">
        <w:rPr>
          <w:rFonts w:eastAsia="Arial" w:cs="Arial"/>
          <w:color w:val="000000" w:themeColor="text1"/>
          <w:sz w:val="22"/>
          <w:szCs w:val="22"/>
        </w:rPr>
        <w:t>the Birth to Three provider may</w:t>
      </w:r>
      <w:r w:rsidR="3FE0A9C9" w:rsidRPr="31F6A0F9">
        <w:rPr>
          <w:rFonts w:eastAsia="Arial" w:cs="Arial"/>
          <w:color w:val="000000" w:themeColor="text1"/>
          <w:sz w:val="22"/>
          <w:szCs w:val="22"/>
        </w:rPr>
        <w:t xml:space="preserve"> also</w:t>
      </w:r>
      <w:r w:rsidR="6F321FFF" w:rsidRPr="31F6A0F9">
        <w:rPr>
          <w:rFonts w:eastAsia="Arial" w:cs="Arial"/>
          <w:color w:val="000000" w:themeColor="text1"/>
          <w:sz w:val="22"/>
          <w:szCs w:val="22"/>
        </w:rPr>
        <w:t xml:space="preserve"> share information that will help the PPT make decisions</w:t>
      </w:r>
      <w:r w:rsidRPr="31F6A0F9">
        <w:rPr>
          <w:rFonts w:eastAsia="Arial" w:cs="Arial"/>
          <w:color w:val="000000" w:themeColor="text1"/>
          <w:sz w:val="22"/>
          <w:szCs w:val="22"/>
        </w:rPr>
        <w:t xml:space="preserve">. </w:t>
      </w:r>
      <w:r w:rsidRPr="00D102E5">
        <w:rPr>
          <w:rFonts w:eastAsia="Arial" w:cs="Arial"/>
          <w:color w:val="000000" w:themeColor="text1"/>
          <w:sz w:val="22"/>
          <w:szCs w:val="22"/>
        </w:rPr>
        <w:t xml:space="preserve">Unless </w:t>
      </w:r>
      <w:r w:rsidR="00563244" w:rsidRPr="00D102E5">
        <w:rPr>
          <w:rFonts w:eastAsia="Arial" w:cs="Arial"/>
          <w:color w:val="000000" w:themeColor="text1"/>
          <w:sz w:val="22"/>
          <w:szCs w:val="22"/>
        </w:rPr>
        <w:t xml:space="preserve">specifically </w:t>
      </w:r>
      <w:r w:rsidRPr="00D102E5">
        <w:rPr>
          <w:rFonts w:eastAsia="Arial" w:cs="Arial"/>
          <w:color w:val="000000" w:themeColor="text1"/>
          <w:sz w:val="22"/>
          <w:szCs w:val="22"/>
        </w:rPr>
        <w:t xml:space="preserve">requested </w:t>
      </w:r>
      <w:r w:rsidR="00563244" w:rsidRPr="00D102E5">
        <w:rPr>
          <w:rFonts w:eastAsia="Arial" w:cs="Arial"/>
          <w:color w:val="000000" w:themeColor="text1"/>
          <w:sz w:val="22"/>
          <w:szCs w:val="22"/>
        </w:rPr>
        <w:t>at the PPT</w:t>
      </w:r>
      <w:r w:rsidRPr="00D102E5">
        <w:rPr>
          <w:rFonts w:eastAsia="Arial" w:cs="Arial"/>
          <w:color w:val="000000" w:themeColor="text1"/>
          <w:sz w:val="22"/>
          <w:szCs w:val="22"/>
        </w:rPr>
        <w:t xml:space="preserve">, it is not the role of the Birth to Three personnel to </w:t>
      </w:r>
      <w:r w:rsidR="00563244" w:rsidRPr="00D102E5">
        <w:rPr>
          <w:rFonts w:eastAsia="Arial" w:cs="Arial"/>
          <w:color w:val="000000" w:themeColor="text1"/>
          <w:sz w:val="22"/>
          <w:szCs w:val="22"/>
        </w:rPr>
        <w:t xml:space="preserve">make </w:t>
      </w:r>
      <w:r w:rsidRPr="00D102E5">
        <w:rPr>
          <w:rFonts w:eastAsia="Arial" w:cs="Arial"/>
          <w:color w:val="000000" w:themeColor="text1"/>
          <w:sz w:val="22"/>
          <w:szCs w:val="22"/>
        </w:rPr>
        <w:t>recommend</w:t>
      </w:r>
      <w:r w:rsidR="00563244" w:rsidRPr="00D102E5">
        <w:rPr>
          <w:rFonts w:eastAsia="Arial" w:cs="Arial"/>
          <w:color w:val="000000" w:themeColor="text1"/>
          <w:sz w:val="22"/>
          <w:szCs w:val="22"/>
        </w:rPr>
        <w:t xml:space="preserve">ations </w:t>
      </w:r>
      <w:r w:rsidRPr="00D102E5">
        <w:rPr>
          <w:rFonts w:eastAsia="Arial" w:cs="Arial"/>
          <w:color w:val="000000" w:themeColor="text1"/>
          <w:sz w:val="22"/>
          <w:szCs w:val="22"/>
        </w:rPr>
        <w:t xml:space="preserve">on issues such as proposed special education goals, personnel, </w:t>
      </w:r>
      <w:proofErr w:type="gramStart"/>
      <w:r w:rsidRPr="00D102E5">
        <w:rPr>
          <w:rFonts w:eastAsia="Arial" w:cs="Arial"/>
          <w:color w:val="000000" w:themeColor="text1"/>
          <w:sz w:val="22"/>
          <w:szCs w:val="22"/>
        </w:rPr>
        <w:t>placement</w:t>
      </w:r>
      <w:proofErr w:type="gramEnd"/>
      <w:r w:rsidRPr="00D102E5">
        <w:rPr>
          <w:rFonts w:eastAsia="Arial" w:cs="Arial"/>
          <w:color w:val="000000" w:themeColor="text1"/>
          <w:sz w:val="22"/>
          <w:szCs w:val="22"/>
        </w:rPr>
        <w:t xml:space="preserve"> or services, including the location, type, frequency, or intensity of </w:t>
      </w:r>
      <w:r w:rsidR="004E4A3E">
        <w:rPr>
          <w:rFonts w:eastAsia="Arial" w:cs="Arial"/>
          <w:color w:val="000000" w:themeColor="text1"/>
          <w:sz w:val="22"/>
          <w:szCs w:val="22"/>
        </w:rPr>
        <w:t xml:space="preserve">Part B </w:t>
      </w:r>
      <w:r w:rsidRPr="00D102E5">
        <w:rPr>
          <w:rFonts w:eastAsia="Arial" w:cs="Arial"/>
          <w:color w:val="000000" w:themeColor="text1"/>
          <w:sz w:val="22"/>
          <w:szCs w:val="22"/>
        </w:rPr>
        <w:t>services.</w:t>
      </w:r>
    </w:p>
    <w:p w14:paraId="22B4D930" w14:textId="77777777" w:rsidR="00B5427F" w:rsidRDefault="00B5427F" w:rsidP="31F6A0F9">
      <w:pPr>
        <w:tabs>
          <w:tab w:val="left" w:pos="5670"/>
        </w:tabs>
        <w:rPr>
          <w:rFonts w:eastAsia="Arial" w:cs="Arial"/>
          <w:color w:val="000000"/>
          <w:sz w:val="22"/>
          <w:szCs w:val="22"/>
        </w:rPr>
      </w:pPr>
    </w:p>
    <w:p w14:paraId="2A750757" w14:textId="77777777" w:rsidR="00EE18A7" w:rsidRDefault="00EE18A7" w:rsidP="31F6A0F9">
      <w:pPr>
        <w:tabs>
          <w:tab w:val="left" w:pos="5670"/>
        </w:tabs>
        <w:rPr>
          <w:rFonts w:eastAsia="Arial" w:cs="Arial"/>
          <w:color w:val="000000"/>
          <w:sz w:val="22"/>
          <w:szCs w:val="22"/>
        </w:rPr>
      </w:pPr>
    </w:p>
    <w:p w14:paraId="66A74F59" w14:textId="77777777" w:rsidR="002523D0" w:rsidRPr="002523D0" w:rsidRDefault="121163CB" w:rsidP="31F6A0F9">
      <w:pPr>
        <w:jc w:val="center"/>
        <w:rPr>
          <w:rFonts w:eastAsia="Arial" w:cs="Arial"/>
          <w:b/>
          <w:bCs/>
          <w:sz w:val="22"/>
          <w:szCs w:val="22"/>
        </w:rPr>
      </w:pPr>
      <w:bookmarkStart w:id="3" w:name="mos33"/>
      <w:bookmarkEnd w:id="3"/>
      <w:r w:rsidRPr="31F6A0F9">
        <w:rPr>
          <w:rFonts w:eastAsia="Arial" w:cs="Arial"/>
          <w:b/>
          <w:bCs/>
          <w:sz w:val="22"/>
          <w:szCs w:val="22"/>
        </w:rPr>
        <w:t>Transition for Children Enrolled in Birth to Three after 33 Months of Age</w:t>
      </w:r>
    </w:p>
    <w:p w14:paraId="3B9BF2C2" w14:textId="77777777" w:rsidR="002523D0" w:rsidRPr="00DA4298" w:rsidRDefault="002523D0" w:rsidP="31F6A0F9">
      <w:pPr>
        <w:rPr>
          <w:rFonts w:eastAsia="Arial" w:cs="Arial"/>
          <w:sz w:val="22"/>
          <w:szCs w:val="22"/>
        </w:rPr>
      </w:pPr>
    </w:p>
    <w:p w14:paraId="68BCC5C1" w14:textId="02F3E923" w:rsidR="002523D0" w:rsidRPr="00C905F0" w:rsidRDefault="121163CB" w:rsidP="31F6A0F9">
      <w:pPr>
        <w:tabs>
          <w:tab w:val="left" w:pos="5670"/>
        </w:tabs>
        <w:rPr>
          <w:rFonts w:eastAsia="Arial" w:cs="Arial"/>
          <w:color w:val="000000"/>
          <w:sz w:val="22"/>
          <w:szCs w:val="22"/>
        </w:rPr>
      </w:pPr>
      <w:r w:rsidRPr="31F6A0F9">
        <w:rPr>
          <w:rFonts w:eastAsia="Arial" w:cs="Arial"/>
          <w:color w:val="000000" w:themeColor="text1"/>
          <w:sz w:val="22"/>
          <w:szCs w:val="22"/>
        </w:rPr>
        <w:t xml:space="preserve">When a child enters the Connecticut Birth to Three System fewer than </w:t>
      </w:r>
      <w:r w:rsidR="009B3D45">
        <w:rPr>
          <w:rFonts w:eastAsia="Arial" w:cs="Arial"/>
          <w:color w:val="000000" w:themeColor="text1"/>
          <w:sz w:val="22"/>
          <w:szCs w:val="22"/>
        </w:rPr>
        <w:t>97</w:t>
      </w:r>
      <w:r w:rsidRPr="31F6A0F9">
        <w:rPr>
          <w:rFonts w:eastAsia="Arial" w:cs="Arial"/>
          <w:color w:val="000000" w:themeColor="text1"/>
          <w:sz w:val="22"/>
          <w:szCs w:val="22"/>
        </w:rPr>
        <w:t xml:space="preserve"> but at least </w:t>
      </w:r>
      <w:r w:rsidR="009B3D45">
        <w:rPr>
          <w:rFonts w:eastAsia="Arial" w:cs="Arial"/>
          <w:color w:val="000000" w:themeColor="text1"/>
          <w:sz w:val="22"/>
          <w:szCs w:val="22"/>
        </w:rPr>
        <w:t xml:space="preserve">46 </w:t>
      </w:r>
      <w:r w:rsidRPr="31F6A0F9">
        <w:rPr>
          <w:rFonts w:eastAsia="Arial" w:cs="Arial"/>
          <w:color w:val="000000" w:themeColor="text1"/>
          <w:sz w:val="22"/>
          <w:szCs w:val="22"/>
        </w:rPr>
        <w:t xml:space="preserve">calendar days before his third birthday, the Birth to Three System is still responsible for determining whether the child is eligible for </w:t>
      </w:r>
      <w:r w:rsidR="004E4A3E">
        <w:rPr>
          <w:rFonts w:eastAsia="Arial" w:cs="Arial"/>
          <w:color w:val="000000" w:themeColor="text1"/>
          <w:sz w:val="22"/>
          <w:szCs w:val="22"/>
        </w:rPr>
        <w:t>Part C</w:t>
      </w:r>
      <w:r w:rsidRPr="31F6A0F9">
        <w:rPr>
          <w:rFonts w:eastAsia="Arial" w:cs="Arial"/>
          <w:color w:val="000000" w:themeColor="text1"/>
          <w:sz w:val="22"/>
          <w:szCs w:val="22"/>
        </w:rPr>
        <w:t xml:space="preserve">.  If the child is eligible, an IFSP must be developed </w:t>
      </w:r>
      <w:r w:rsidR="00982A56" w:rsidRPr="31F6A0F9">
        <w:rPr>
          <w:rFonts w:eastAsia="Arial" w:cs="Arial"/>
          <w:color w:val="000000" w:themeColor="text1"/>
          <w:sz w:val="22"/>
          <w:szCs w:val="22"/>
        </w:rPr>
        <w:t>those addresses</w:t>
      </w:r>
      <w:r w:rsidRPr="31F6A0F9">
        <w:rPr>
          <w:rFonts w:eastAsia="Arial" w:cs="Arial"/>
          <w:color w:val="000000" w:themeColor="text1"/>
          <w:sz w:val="22"/>
          <w:szCs w:val="22"/>
        </w:rPr>
        <w:t xml:space="preserve"> transitioning from the Birth to Three System to the local school district or other appropriate services.  The service coordinator will explain the transition process and timelines for transition to the parent and the importance of contacting the LEA as soon as possible to begin the special education referral process to determine whether a child may be eligible for special education.  With written consent (Form 3-3) from the family to contact the LEA the service coordinator could contact the school district to coordinate the child’s initial evaluation with the local school district thus avoiding duplication of efforts.</w:t>
      </w:r>
    </w:p>
    <w:p w14:paraId="2CFB6FAE" w14:textId="77777777" w:rsidR="002523D0" w:rsidRPr="00C905F0" w:rsidRDefault="002523D0" w:rsidP="31F6A0F9">
      <w:pPr>
        <w:tabs>
          <w:tab w:val="left" w:pos="5670"/>
        </w:tabs>
        <w:rPr>
          <w:rFonts w:eastAsia="Arial" w:cs="Arial"/>
          <w:color w:val="000000"/>
          <w:sz w:val="22"/>
          <w:szCs w:val="22"/>
        </w:rPr>
      </w:pPr>
    </w:p>
    <w:p w14:paraId="44F835A3" w14:textId="619ED420" w:rsidR="002523D0" w:rsidRPr="00C905F0" w:rsidRDefault="121163CB" w:rsidP="31F6A0F9">
      <w:pPr>
        <w:rPr>
          <w:rFonts w:eastAsia="Arial" w:cs="Arial"/>
          <w:color w:val="000000"/>
          <w:sz w:val="22"/>
          <w:szCs w:val="22"/>
        </w:rPr>
      </w:pPr>
      <w:r w:rsidRPr="31F6A0F9">
        <w:rPr>
          <w:rFonts w:eastAsia="Arial" w:cs="Arial"/>
          <w:color w:val="000000" w:themeColor="text1"/>
          <w:sz w:val="22"/>
          <w:szCs w:val="22"/>
        </w:rPr>
        <w:t>Per Section 303.209(b)(iii) of the Part C regulations of IDEA, referrals to Child Development Infoline for child</w:t>
      </w:r>
      <w:r w:rsidR="009B3D45">
        <w:rPr>
          <w:rFonts w:eastAsia="Arial" w:cs="Arial"/>
          <w:color w:val="000000" w:themeColor="text1"/>
          <w:sz w:val="22"/>
          <w:szCs w:val="22"/>
        </w:rPr>
        <w:t>ren</w:t>
      </w:r>
      <w:r w:rsidRPr="31F6A0F9">
        <w:rPr>
          <w:rFonts w:eastAsia="Arial" w:cs="Arial"/>
          <w:color w:val="000000" w:themeColor="text1"/>
          <w:sz w:val="22"/>
          <w:szCs w:val="22"/>
        </w:rPr>
        <w:t xml:space="preserve"> who </w:t>
      </w:r>
      <w:r w:rsidR="009B3D45">
        <w:rPr>
          <w:rFonts w:eastAsia="Arial" w:cs="Arial"/>
          <w:color w:val="000000" w:themeColor="text1"/>
          <w:sz w:val="22"/>
          <w:szCs w:val="22"/>
        </w:rPr>
        <w:t xml:space="preserve">are </w:t>
      </w:r>
      <w:r w:rsidRPr="31F6A0F9">
        <w:rPr>
          <w:rFonts w:eastAsia="Arial" w:cs="Arial"/>
          <w:color w:val="000000" w:themeColor="text1"/>
          <w:sz w:val="22"/>
          <w:szCs w:val="22"/>
        </w:rPr>
        <w:t>within 45 calendar days of their third birthday shall be re-directed to the responsible local school district for child find activities including potentially an evaluation and services if found eligible for preschool special education.  This will not be considered a Birth to Three referral.</w:t>
      </w:r>
    </w:p>
    <w:p w14:paraId="012E7660" w14:textId="77777777" w:rsidR="002523D0" w:rsidRDefault="002523D0" w:rsidP="31F6A0F9">
      <w:pPr>
        <w:rPr>
          <w:rFonts w:eastAsia="Arial" w:cs="Arial"/>
          <w:color w:val="000000"/>
          <w:sz w:val="22"/>
          <w:szCs w:val="22"/>
        </w:rPr>
      </w:pPr>
    </w:p>
    <w:p w14:paraId="6E7FF147" w14:textId="15A208C2" w:rsidR="002523D0" w:rsidRPr="008027CB" w:rsidRDefault="121163CB" w:rsidP="31F6A0F9">
      <w:pPr>
        <w:pStyle w:val="BodyText2"/>
        <w:jc w:val="center"/>
        <w:rPr>
          <w:rFonts w:eastAsia="Arial" w:cs="Arial"/>
          <w:b/>
          <w:bCs/>
          <w:color w:val="000000"/>
          <w:sz w:val="22"/>
          <w:szCs w:val="22"/>
        </w:rPr>
      </w:pPr>
      <w:bookmarkStart w:id="4" w:name="docref"/>
      <w:bookmarkStart w:id="5" w:name="notelig"/>
      <w:bookmarkEnd w:id="4"/>
      <w:r w:rsidRPr="31F6A0F9">
        <w:rPr>
          <w:rFonts w:eastAsia="Arial" w:cs="Arial"/>
          <w:b/>
          <w:bCs/>
          <w:color w:val="000000" w:themeColor="text1"/>
          <w:sz w:val="22"/>
          <w:szCs w:val="22"/>
        </w:rPr>
        <w:t xml:space="preserve">Transition Planning </w:t>
      </w:r>
      <w:r w:rsidR="00F33849">
        <w:rPr>
          <w:rFonts w:eastAsia="Arial" w:cs="Arial"/>
          <w:b/>
          <w:bCs/>
          <w:color w:val="000000" w:themeColor="text1"/>
          <w:sz w:val="22"/>
          <w:szCs w:val="22"/>
        </w:rPr>
        <w:t xml:space="preserve">for </w:t>
      </w:r>
      <w:r w:rsidRPr="31F6A0F9">
        <w:rPr>
          <w:rFonts w:eastAsia="Arial" w:cs="Arial"/>
          <w:b/>
          <w:bCs/>
          <w:color w:val="000000" w:themeColor="text1"/>
          <w:sz w:val="22"/>
          <w:szCs w:val="22"/>
        </w:rPr>
        <w:t>Families Not Seeking Special Education</w:t>
      </w:r>
    </w:p>
    <w:bookmarkEnd w:id="5"/>
    <w:p w14:paraId="3D5817AC" w14:textId="77777777" w:rsidR="002523D0" w:rsidRPr="00815DC5" w:rsidRDefault="002523D0" w:rsidP="31F6A0F9">
      <w:pPr>
        <w:tabs>
          <w:tab w:val="left" w:pos="5670"/>
        </w:tabs>
        <w:rPr>
          <w:rFonts w:eastAsia="Arial" w:cs="Arial"/>
          <w:color w:val="000000"/>
          <w:sz w:val="22"/>
          <w:szCs w:val="22"/>
        </w:rPr>
      </w:pPr>
    </w:p>
    <w:p w14:paraId="7790EFA2" w14:textId="7CE65B05" w:rsidR="002523D0" w:rsidRPr="00815DC5" w:rsidRDefault="121163CB" w:rsidP="31F6A0F9">
      <w:pPr>
        <w:tabs>
          <w:tab w:val="left" w:pos="5670"/>
        </w:tabs>
        <w:rPr>
          <w:rFonts w:eastAsia="Arial" w:cs="Arial"/>
          <w:color w:val="000000"/>
          <w:sz w:val="22"/>
          <w:szCs w:val="22"/>
        </w:rPr>
      </w:pPr>
      <w:r w:rsidRPr="31F6A0F9">
        <w:rPr>
          <w:rFonts w:eastAsia="Arial" w:cs="Arial"/>
          <w:color w:val="000000" w:themeColor="text1"/>
          <w:sz w:val="22"/>
          <w:szCs w:val="22"/>
        </w:rPr>
        <w:t xml:space="preserve">When families do not approve of including their school district in transition planning, they still must have a transition </w:t>
      </w:r>
      <w:r w:rsidR="007C54F6">
        <w:rPr>
          <w:rFonts w:eastAsia="Arial" w:cs="Arial"/>
          <w:color w:val="000000" w:themeColor="text1"/>
          <w:sz w:val="22"/>
          <w:szCs w:val="22"/>
        </w:rPr>
        <w:t>planning meeting</w:t>
      </w:r>
      <w:r w:rsidR="007C54F6" w:rsidRPr="31F6A0F9">
        <w:rPr>
          <w:rFonts w:eastAsia="Arial" w:cs="Arial"/>
          <w:color w:val="000000" w:themeColor="text1"/>
          <w:sz w:val="22"/>
          <w:szCs w:val="22"/>
        </w:rPr>
        <w:t xml:space="preserve"> </w:t>
      </w:r>
      <w:r w:rsidRPr="31F6A0F9">
        <w:rPr>
          <w:rFonts w:eastAsia="Arial" w:cs="Arial"/>
          <w:color w:val="000000" w:themeColor="text1"/>
          <w:sz w:val="22"/>
          <w:szCs w:val="22"/>
        </w:rPr>
        <w:t>before exiting.  The meeting may occur as part of the development or review of the child’s</w:t>
      </w:r>
      <w:r w:rsidRPr="31F6A0F9">
        <w:rPr>
          <w:rStyle w:val="Hyperlink"/>
          <w:rFonts w:eastAsia="Arial" w:cs="Arial"/>
          <w:sz w:val="22"/>
          <w:szCs w:val="22"/>
        </w:rPr>
        <w:t xml:space="preserve"> </w:t>
      </w:r>
      <w:r w:rsidRPr="31F6A0F9">
        <w:rPr>
          <w:rStyle w:val="Hyperlink"/>
          <w:rFonts w:eastAsia="Arial" w:cs="Arial"/>
          <w:color w:val="auto"/>
          <w:sz w:val="22"/>
          <w:szCs w:val="22"/>
        </w:rPr>
        <w:t>IFSP or during a regular visit</w:t>
      </w:r>
      <w:r w:rsidRPr="31F6A0F9">
        <w:rPr>
          <w:rFonts w:eastAsia="Arial" w:cs="Arial"/>
          <w:sz w:val="22"/>
          <w:szCs w:val="22"/>
        </w:rPr>
        <w:t>.</w:t>
      </w:r>
      <w:r w:rsidRPr="31F6A0F9">
        <w:rPr>
          <w:rFonts w:eastAsia="Arial" w:cs="Arial"/>
          <w:color w:val="000000" w:themeColor="text1"/>
          <w:sz w:val="22"/>
          <w:szCs w:val="22"/>
        </w:rPr>
        <w:t xml:space="preserve">  When it is part of an IFSP meeting</w:t>
      </w:r>
      <w:r w:rsidR="007C54F6">
        <w:rPr>
          <w:rFonts w:eastAsia="Arial" w:cs="Arial"/>
          <w:color w:val="000000" w:themeColor="text1"/>
          <w:sz w:val="22"/>
          <w:szCs w:val="22"/>
        </w:rPr>
        <w:t>,</w:t>
      </w:r>
      <w:r w:rsidRPr="31F6A0F9">
        <w:rPr>
          <w:rFonts w:eastAsia="Arial" w:cs="Arial"/>
          <w:color w:val="000000" w:themeColor="text1"/>
          <w:sz w:val="22"/>
          <w:szCs w:val="22"/>
        </w:rPr>
        <w:t xml:space="preserve"> the </w:t>
      </w:r>
      <w:r w:rsidR="007C54F6">
        <w:rPr>
          <w:rFonts w:eastAsia="Arial" w:cs="Arial"/>
          <w:color w:val="000000" w:themeColor="text1"/>
          <w:sz w:val="22"/>
          <w:szCs w:val="22"/>
        </w:rPr>
        <w:t xml:space="preserve">transition </w:t>
      </w:r>
      <w:r w:rsidRPr="31F6A0F9">
        <w:rPr>
          <w:rFonts w:eastAsia="Arial" w:cs="Arial"/>
          <w:color w:val="000000" w:themeColor="text1"/>
          <w:sz w:val="22"/>
          <w:szCs w:val="22"/>
        </w:rPr>
        <w:t xml:space="preserve">meeting is documented on the IFSP form, otherwise a contact note or </w:t>
      </w:r>
      <w:r w:rsidR="4F2411AD" w:rsidRPr="31F6A0F9">
        <w:rPr>
          <w:rFonts w:eastAsia="Arial" w:cs="Arial"/>
          <w:color w:val="000000" w:themeColor="text1"/>
          <w:sz w:val="22"/>
          <w:szCs w:val="22"/>
        </w:rPr>
        <w:t xml:space="preserve">service coordination </w:t>
      </w:r>
      <w:r w:rsidRPr="31F6A0F9">
        <w:rPr>
          <w:rFonts w:eastAsia="Arial" w:cs="Arial"/>
          <w:color w:val="000000" w:themeColor="text1"/>
          <w:sz w:val="22"/>
          <w:szCs w:val="22"/>
        </w:rPr>
        <w:t xml:space="preserve">page </w:t>
      </w:r>
      <w:r w:rsidR="007C54F6">
        <w:rPr>
          <w:rFonts w:eastAsia="Arial" w:cs="Arial"/>
          <w:color w:val="000000" w:themeColor="text1"/>
          <w:sz w:val="22"/>
          <w:szCs w:val="22"/>
        </w:rPr>
        <w:t xml:space="preserve">may </w:t>
      </w:r>
      <w:r w:rsidRPr="31F6A0F9">
        <w:rPr>
          <w:rFonts w:eastAsia="Arial" w:cs="Arial"/>
          <w:color w:val="000000" w:themeColor="text1"/>
          <w:sz w:val="22"/>
          <w:szCs w:val="22"/>
        </w:rPr>
        <w:t xml:space="preserve">be used to document the meeting in the child’s record.  Timing for holding this conference can occur </w:t>
      </w:r>
      <w:r w:rsidR="2D5C8B22" w:rsidRPr="31F6A0F9">
        <w:rPr>
          <w:rFonts w:eastAsia="Arial" w:cs="Arial"/>
          <w:color w:val="000000" w:themeColor="text1"/>
          <w:sz w:val="22"/>
          <w:szCs w:val="22"/>
        </w:rPr>
        <w:t xml:space="preserve">up to 9 months </w:t>
      </w:r>
      <w:r w:rsidRPr="31F6A0F9">
        <w:rPr>
          <w:rFonts w:eastAsia="Arial" w:cs="Arial"/>
          <w:color w:val="000000" w:themeColor="text1"/>
          <w:sz w:val="22"/>
          <w:szCs w:val="22"/>
        </w:rPr>
        <w:t xml:space="preserve">prior to the child’s exit but no later than 90 days before the child’s third birthday (for children exiting at age three).  The service coordinator is responsible for arranging the </w:t>
      </w:r>
      <w:r w:rsidR="007C54F6">
        <w:rPr>
          <w:rFonts w:eastAsia="Arial" w:cs="Arial"/>
          <w:color w:val="000000" w:themeColor="text1"/>
          <w:sz w:val="22"/>
          <w:szCs w:val="22"/>
        </w:rPr>
        <w:t xml:space="preserve">meeting </w:t>
      </w:r>
      <w:r w:rsidRPr="31F6A0F9">
        <w:rPr>
          <w:rFonts w:eastAsia="Arial" w:cs="Arial"/>
          <w:color w:val="000000" w:themeColor="text1"/>
          <w:sz w:val="22"/>
          <w:szCs w:val="22"/>
        </w:rPr>
        <w:t xml:space="preserve">and ensuring that it is held within the required timelines and that it includes the parent(s), the service coordinator, and anyone else the parent feels would be helpful in developing the plan. </w:t>
      </w:r>
    </w:p>
    <w:p w14:paraId="0E460501" w14:textId="77777777" w:rsidR="002523D0" w:rsidRPr="00815DC5" w:rsidRDefault="002523D0" w:rsidP="31F6A0F9">
      <w:pPr>
        <w:rPr>
          <w:rFonts w:eastAsia="Arial" w:cs="Arial"/>
          <w:color w:val="000000"/>
          <w:sz w:val="22"/>
          <w:szCs w:val="22"/>
        </w:rPr>
      </w:pPr>
    </w:p>
    <w:p w14:paraId="0A43422E" w14:textId="0230F234" w:rsidR="00490466" w:rsidRPr="00815DC5" w:rsidRDefault="00490466" w:rsidP="00490466">
      <w:pPr>
        <w:rPr>
          <w:rFonts w:eastAsia="Arial" w:cs="Arial"/>
          <w:color w:val="000000"/>
          <w:sz w:val="22"/>
          <w:szCs w:val="22"/>
        </w:rPr>
      </w:pPr>
      <w:r w:rsidRPr="31F6A0F9">
        <w:rPr>
          <w:rFonts w:eastAsia="Arial" w:cs="Arial"/>
          <w:color w:val="000000" w:themeColor="text1"/>
          <w:sz w:val="22"/>
          <w:szCs w:val="22"/>
        </w:rPr>
        <w:t>The transition plan as documented in the IFSP should include activities to prepare for the transition and a reasonable timeframe for completing them.  It should also include connecting the family with community resources outside of the Birth to Three System and an offer to connect the family with the Ages and Stages Questionnaire (</w:t>
      </w:r>
      <w:proofErr w:type="spellStart"/>
      <w:r w:rsidRPr="31F6A0F9">
        <w:rPr>
          <w:rFonts w:eastAsia="Arial" w:cs="Arial"/>
          <w:color w:val="000000" w:themeColor="text1"/>
          <w:sz w:val="22"/>
          <w:szCs w:val="22"/>
        </w:rPr>
        <w:t>ASQ</w:t>
      </w:r>
      <w:proofErr w:type="spellEnd"/>
      <w:r w:rsidRPr="31F6A0F9">
        <w:rPr>
          <w:rFonts w:eastAsia="Arial" w:cs="Arial"/>
          <w:color w:val="000000" w:themeColor="text1"/>
          <w:sz w:val="22"/>
          <w:szCs w:val="22"/>
        </w:rPr>
        <w:t xml:space="preserve">) process available through the Child Development Infoline (CDI) for children up to age five.  If the parents are interested in participating in the </w:t>
      </w:r>
      <w:proofErr w:type="spellStart"/>
      <w:r w:rsidRPr="31F6A0F9">
        <w:rPr>
          <w:rFonts w:eastAsia="Arial" w:cs="Arial"/>
          <w:color w:val="000000" w:themeColor="text1"/>
          <w:sz w:val="22"/>
          <w:szCs w:val="22"/>
        </w:rPr>
        <w:t>ASQ</w:t>
      </w:r>
      <w:proofErr w:type="spellEnd"/>
      <w:r w:rsidRPr="31F6A0F9">
        <w:rPr>
          <w:rFonts w:eastAsia="Arial" w:cs="Arial"/>
          <w:color w:val="000000" w:themeColor="text1"/>
          <w:sz w:val="22"/>
          <w:szCs w:val="22"/>
        </w:rPr>
        <w:t xml:space="preserve">, the service coordinator </w:t>
      </w:r>
      <w:r w:rsidR="00AA14F8">
        <w:rPr>
          <w:rFonts w:eastAsia="Arial" w:cs="Arial"/>
          <w:color w:val="000000" w:themeColor="text1"/>
          <w:sz w:val="22"/>
          <w:szCs w:val="22"/>
        </w:rPr>
        <w:t xml:space="preserve">can </w:t>
      </w:r>
      <w:r w:rsidRPr="31F6A0F9">
        <w:rPr>
          <w:rFonts w:eastAsia="Arial" w:cs="Arial"/>
          <w:color w:val="000000" w:themeColor="text1"/>
          <w:sz w:val="22"/>
          <w:szCs w:val="22"/>
        </w:rPr>
        <w:t xml:space="preserve">assist the family </w:t>
      </w:r>
      <w:r w:rsidR="00AA14F8">
        <w:rPr>
          <w:rFonts w:eastAsia="Arial" w:cs="Arial"/>
          <w:color w:val="000000" w:themeColor="text1"/>
          <w:sz w:val="22"/>
          <w:szCs w:val="22"/>
        </w:rPr>
        <w:t xml:space="preserve">with </w:t>
      </w:r>
      <w:r w:rsidRPr="31F6A0F9">
        <w:rPr>
          <w:rFonts w:eastAsia="Arial" w:cs="Arial"/>
          <w:color w:val="000000" w:themeColor="text1"/>
          <w:sz w:val="22"/>
          <w:szCs w:val="22"/>
        </w:rPr>
        <w:t>enroll</w:t>
      </w:r>
      <w:r w:rsidR="00AA14F8">
        <w:rPr>
          <w:rFonts w:eastAsia="Arial" w:cs="Arial"/>
          <w:color w:val="000000" w:themeColor="text1"/>
          <w:sz w:val="22"/>
          <w:szCs w:val="22"/>
        </w:rPr>
        <w:t>ing</w:t>
      </w:r>
      <w:r w:rsidRPr="31F6A0F9">
        <w:rPr>
          <w:rFonts w:eastAsia="Arial" w:cs="Arial"/>
          <w:color w:val="000000" w:themeColor="text1"/>
          <w:sz w:val="22"/>
          <w:szCs w:val="22"/>
        </w:rPr>
        <w:t xml:space="preserve"> online at https://cdi.211ct.org/program/ages-and-stages or give the family the Ages and Stages brochure that contains the consent form which should be mailed back to CDI.  </w:t>
      </w:r>
    </w:p>
    <w:p w14:paraId="514E87B2" w14:textId="77777777" w:rsidR="00490466" w:rsidRPr="00815DC5" w:rsidRDefault="00490466" w:rsidP="00490466">
      <w:pPr>
        <w:tabs>
          <w:tab w:val="left" w:pos="5670"/>
        </w:tabs>
        <w:rPr>
          <w:rFonts w:eastAsia="Arial" w:cs="Arial"/>
          <w:color w:val="000000"/>
          <w:sz w:val="22"/>
          <w:szCs w:val="22"/>
        </w:rPr>
      </w:pPr>
    </w:p>
    <w:p w14:paraId="4CB89F37" w14:textId="2AC86525" w:rsidR="00490466" w:rsidRPr="00815DC5" w:rsidRDefault="00490466" w:rsidP="00490466">
      <w:pPr>
        <w:tabs>
          <w:tab w:val="left" w:pos="5670"/>
        </w:tabs>
        <w:rPr>
          <w:rFonts w:eastAsia="Arial" w:cs="Arial"/>
          <w:color w:val="000000"/>
          <w:sz w:val="22"/>
          <w:szCs w:val="22"/>
        </w:rPr>
      </w:pPr>
      <w:r w:rsidRPr="31F6A0F9">
        <w:rPr>
          <w:rFonts w:eastAsia="Arial" w:cs="Arial"/>
          <w:color w:val="000000" w:themeColor="text1"/>
          <w:sz w:val="22"/>
          <w:szCs w:val="22"/>
        </w:rPr>
        <w:t xml:space="preserve">Even if a child is exiting from Birth to Three services because he or she is functioning within the normal age range in all areas of development, the service coordinator must still, with parent approval, convene a transition conference and should offer enrollment in the </w:t>
      </w:r>
      <w:proofErr w:type="spellStart"/>
      <w:r w:rsidRPr="31F6A0F9">
        <w:rPr>
          <w:rFonts w:eastAsia="Arial" w:cs="Arial"/>
          <w:color w:val="000000" w:themeColor="text1"/>
          <w:sz w:val="22"/>
          <w:szCs w:val="22"/>
        </w:rPr>
        <w:t>ASQ</w:t>
      </w:r>
      <w:proofErr w:type="spellEnd"/>
      <w:r w:rsidRPr="31F6A0F9">
        <w:rPr>
          <w:rFonts w:eastAsia="Arial" w:cs="Arial"/>
          <w:color w:val="000000" w:themeColor="text1"/>
          <w:sz w:val="22"/>
          <w:szCs w:val="22"/>
        </w:rPr>
        <w:t xml:space="preserve"> process, and discuss community resources and options.</w:t>
      </w:r>
    </w:p>
    <w:p w14:paraId="54D76FEB" w14:textId="77777777" w:rsidR="002523D0" w:rsidRDefault="002523D0" w:rsidP="31F6A0F9">
      <w:pPr>
        <w:rPr>
          <w:rFonts w:eastAsia="Arial" w:cs="Arial"/>
          <w:sz w:val="22"/>
          <w:szCs w:val="22"/>
        </w:rPr>
      </w:pPr>
    </w:p>
    <w:p w14:paraId="67ED79DD" w14:textId="50A85FAF" w:rsidR="00307878" w:rsidRPr="006D6111" w:rsidRDefault="00F33849" w:rsidP="31F6A0F9">
      <w:pPr>
        <w:jc w:val="center"/>
        <w:rPr>
          <w:rFonts w:eastAsia="Arial" w:cs="Arial"/>
          <w:b/>
          <w:bCs/>
          <w:sz w:val="22"/>
          <w:szCs w:val="22"/>
        </w:rPr>
      </w:pPr>
      <w:r w:rsidRPr="31F6A0F9">
        <w:rPr>
          <w:rFonts w:eastAsia="Arial" w:cs="Arial"/>
          <w:b/>
          <w:bCs/>
          <w:sz w:val="22"/>
          <w:szCs w:val="22"/>
        </w:rPr>
        <w:t>FOR CHILDREN EXITING BEFORE AGE 3</w:t>
      </w:r>
    </w:p>
    <w:p w14:paraId="1C68F7EB" w14:textId="77777777" w:rsidR="002523D0" w:rsidRDefault="002523D0" w:rsidP="31F6A0F9">
      <w:pPr>
        <w:rPr>
          <w:rFonts w:eastAsia="Arial" w:cs="Arial"/>
          <w:sz w:val="22"/>
          <w:szCs w:val="22"/>
        </w:rPr>
      </w:pPr>
    </w:p>
    <w:p w14:paraId="01FBA3AE" w14:textId="62438BBA" w:rsidR="003E7496" w:rsidRPr="00684556" w:rsidRDefault="4DAE0F7E" w:rsidP="31F6A0F9">
      <w:pPr>
        <w:rPr>
          <w:rFonts w:eastAsia="Arial" w:cs="Arial"/>
          <w:sz w:val="22"/>
          <w:szCs w:val="22"/>
        </w:rPr>
      </w:pPr>
      <w:r w:rsidRPr="31F6A0F9">
        <w:rPr>
          <w:rFonts w:eastAsia="Arial" w:cs="Arial"/>
          <w:sz w:val="22"/>
          <w:szCs w:val="22"/>
        </w:rPr>
        <w:t xml:space="preserve">Prior written </w:t>
      </w:r>
      <w:r w:rsidR="4F51657E" w:rsidRPr="31F6A0F9">
        <w:rPr>
          <w:rFonts w:eastAsia="Arial" w:cs="Arial"/>
          <w:sz w:val="22"/>
          <w:szCs w:val="22"/>
        </w:rPr>
        <w:t xml:space="preserve">notice must be </w:t>
      </w:r>
      <w:r w:rsidR="34D447D6" w:rsidRPr="31F6A0F9">
        <w:rPr>
          <w:rFonts w:eastAsia="Arial" w:cs="Arial"/>
          <w:sz w:val="22"/>
          <w:szCs w:val="22"/>
        </w:rPr>
        <w:t xml:space="preserve">given to parents of all eligible children before a provider proposes or refuses to change the identification, evaluation, or placement of the child or early intervention services.  </w:t>
      </w:r>
      <w:r w:rsidR="00AA14F8">
        <w:rPr>
          <w:rFonts w:eastAsia="Arial" w:cs="Arial"/>
          <w:sz w:val="22"/>
          <w:szCs w:val="22"/>
        </w:rPr>
        <w:t>T</w:t>
      </w:r>
      <w:r w:rsidR="27BBA4DE" w:rsidRPr="31F6A0F9">
        <w:rPr>
          <w:rFonts w:eastAsia="Arial" w:cs="Arial"/>
          <w:sz w:val="22"/>
          <w:szCs w:val="22"/>
        </w:rPr>
        <w:t xml:space="preserve">he service coordinator should schedule an </w:t>
      </w:r>
      <w:r w:rsidR="561D3C44" w:rsidRPr="31F6A0F9">
        <w:rPr>
          <w:rFonts w:eastAsia="Arial" w:cs="Arial"/>
          <w:sz w:val="22"/>
          <w:szCs w:val="22"/>
        </w:rPr>
        <w:t xml:space="preserve">IFSP </w:t>
      </w:r>
      <w:r w:rsidR="27BBA4DE" w:rsidRPr="31F6A0F9">
        <w:rPr>
          <w:rFonts w:eastAsia="Arial" w:cs="Arial"/>
          <w:sz w:val="22"/>
          <w:szCs w:val="22"/>
        </w:rPr>
        <w:t xml:space="preserve">review to discuss the updated assessment results and determine </w:t>
      </w:r>
      <w:r w:rsidR="6F165D1C" w:rsidRPr="31F6A0F9">
        <w:rPr>
          <w:rFonts w:eastAsia="Arial" w:cs="Arial"/>
          <w:sz w:val="22"/>
          <w:szCs w:val="22"/>
        </w:rPr>
        <w:t>the need</w:t>
      </w:r>
      <w:r w:rsidR="27BBA4DE" w:rsidRPr="31F6A0F9">
        <w:rPr>
          <w:rFonts w:eastAsia="Arial" w:cs="Arial"/>
          <w:sz w:val="22"/>
          <w:szCs w:val="22"/>
        </w:rPr>
        <w:t xml:space="preserve"> for continued </w:t>
      </w:r>
      <w:r w:rsidR="00AA14F8">
        <w:rPr>
          <w:rFonts w:eastAsia="Arial" w:cs="Arial"/>
          <w:sz w:val="22"/>
          <w:szCs w:val="22"/>
        </w:rPr>
        <w:t xml:space="preserve">early intervention supports and </w:t>
      </w:r>
      <w:r w:rsidR="27BBA4DE" w:rsidRPr="31F6A0F9">
        <w:rPr>
          <w:rFonts w:eastAsia="Arial" w:cs="Arial"/>
          <w:sz w:val="22"/>
          <w:szCs w:val="22"/>
        </w:rPr>
        <w:t>services.  As always</w:t>
      </w:r>
      <w:r w:rsidR="2AEFCF90" w:rsidRPr="31F6A0F9">
        <w:rPr>
          <w:rFonts w:eastAsia="Arial" w:cs="Arial"/>
          <w:sz w:val="22"/>
          <w:szCs w:val="22"/>
        </w:rPr>
        <w:t>,</w:t>
      </w:r>
      <w:r w:rsidR="27BBA4DE" w:rsidRPr="31F6A0F9">
        <w:rPr>
          <w:rFonts w:eastAsia="Arial" w:cs="Arial"/>
          <w:sz w:val="22"/>
          <w:szCs w:val="22"/>
        </w:rPr>
        <w:t xml:space="preserve"> </w:t>
      </w:r>
      <w:r w:rsidR="7C3461AB" w:rsidRPr="31F6A0F9">
        <w:rPr>
          <w:rFonts w:eastAsia="Arial" w:cs="Arial"/>
          <w:sz w:val="22"/>
          <w:szCs w:val="22"/>
        </w:rPr>
        <w:t xml:space="preserve">prior </w:t>
      </w:r>
      <w:r w:rsidR="34D447D6" w:rsidRPr="31F6A0F9">
        <w:rPr>
          <w:rFonts w:eastAsia="Arial" w:cs="Arial"/>
          <w:sz w:val="22"/>
          <w:szCs w:val="22"/>
        </w:rPr>
        <w:t>written notice must be given to the family</w:t>
      </w:r>
      <w:r w:rsidR="27BBA4DE" w:rsidRPr="31F6A0F9">
        <w:rPr>
          <w:rFonts w:eastAsia="Arial" w:cs="Arial"/>
          <w:sz w:val="22"/>
          <w:szCs w:val="22"/>
        </w:rPr>
        <w:t xml:space="preserve"> to notify them that the child’s </w:t>
      </w:r>
      <w:r w:rsidR="561D3C44" w:rsidRPr="31F6A0F9">
        <w:rPr>
          <w:rFonts w:eastAsia="Arial" w:cs="Arial"/>
          <w:sz w:val="22"/>
          <w:szCs w:val="22"/>
        </w:rPr>
        <w:t xml:space="preserve">IFSP </w:t>
      </w:r>
      <w:r w:rsidR="27BBA4DE" w:rsidRPr="31F6A0F9">
        <w:rPr>
          <w:rFonts w:eastAsia="Arial" w:cs="Arial"/>
          <w:sz w:val="22"/>
          <w:szCs w:val="22"/>
        </w:rPr>
        <w:t>is going to be reviewed</w:t>
      </w:r>
      <w:r w:rsidR="6F165D1C" w:rsidRPr="31F6A0F9">
        <w:rPr>
          <w:rFonts w:eastAsia="Arial" w:cs="Arial"/>
          <w:sz w:val="22"/>
          <w:szCs w:val="22"/>
        </w:rPr>
        <w:t xml:space="preserve"> unless it is a </w:t>
      </w:r>
      <w:r w:rsidR="00982A56" w:rsidRPr="31F6A0F9">
        <w:rPr>
          <w:rFonts w:eastAsia="Arial" w:cs="Arial"/>
          <w:sz w:val="22"/>
          <w:szCs w:val="22"/>
        </w:rPr>
        <w:t>parent-initiated</w:t>
      </w:r>
      <w:r w:rsidR="6F165D1C" w:rsidRPr="31F6A0F9">
        <w:rPr>
          <w:rFonts w:eastAsia="Arial" w:cs="Arial"/>
          <w:sz w:val="22"/>
          <w:szCs w:val="22"/>
        </w:rPr>
        <w:t xml:space="preserve"> review of the plan</w:t>
      </w:r>
      <w:r w:rsidR="561D3C44" w:rsidRPr="31F6A0F9">
        <w:rPr>
          <w:rFonts w:eastAsia="Arial" w:cs="Arial"/>
          <w:sz w:val="22"/>
          <w:szCs w:val="22"/>
        </w:rPr>
        <w:t xml:space="preserve"> (refer to Procedural Safeguards).</w:t>
      </w:r>
    </w:p>
    <w:p w14:paraId="2DC2EB41" w14:textId="77777777" w:rsidR="003E7496" w:rsidRDefault="003E7496" w:rsidP="31F6A0F9">
      <w:pPr>
        <w:rPr>
          <w:rFonts w:eastAsia="Arial" w:cs="Arial"/>
          <w:sz w:val="22"/>
          <w:szCs w:val="22"/>
        </w:rPr>
      </w:pPr>
    </w:p>
    <w:p w14:paraId="29C7FA6D" w14:textId="77777777" w:rsidR="001D0D6F" w:rsidRPr="001A64AE" w:rsidRDefault="3DF906A1" w:rsidP="31F6A0F9">
      <w:pPr>
        <w:rPr>
          <w:rFonts w:eastAsia="Arial" w:cs="Arial"/>
          <w:sz w:val="22"/>
          <w:szCs w:val="22"/>
        </w:rPr>
      </w:pPr>
      <w:r w:rsidRPr="31F6A0F9">
        <w:rPr>
          <w:rFonts w:eastAsia="Arial" w:cs="Arial"/>
          <w:sz w:val="22"/>
          <w:szCs w:val="22"/>
        </w:rPr>
        <w:t xml:space="preserve">The signed </w:t>
      </w:r>
      <w:r w:rsidR="561D3C44" w:rsidRPr="31F6A0F9">
        <w:rPr>
          <w:rFonts w:eastAsia="Arial" w:cs="Arial"/>
          <w:sz w:val="22"/>
          <w:szCs w:val="22"/>
        </w:rPr>
        <w:t>IFSP</w:t>
      </w:r>
      <w:r w:rsidR="166B574B" w:rsidRPr="31F6A0F9">
        <w:rPr>
          <w:rFonts w:eastAsia="Arial" w:cs="Arial"/>
          <w:sz w:val="22"/>
          <w:szCs w:val="22"/>
        </w:rPr>
        <w:t xml:space="preserve"> </w:t>
      </w:r>
      <w:r w:rsidRPr="31F6A0F9">
        <w:rPr>
          <w:rFonts w:eastAsia="Arial" w:cs="Arial"/>
          <w:sz w:val="22"/>
          <w:szCs w:val="22"/>
        </w:rPr>
        <w:t xml:space="preserve">will be the documentation that the family is aware of their rights and </w:t>
      </w:r>
      <w:proofErr w:type="gramStart"/>
      <w:r w:rsidRPr="31F6A0F9">
        <w:rPr>
          <w:rFonts w:eastAsia="Arial" w:cs="Arial"/>
          <w:sz w:val="22"/>
          <w:szCs w:val="22"/>
        </w:rPr>
        <w:t>is in agreement</w:t>
      </w:r>
      <w:proofErr w:type="gramEnd"/>
      <w:r w:rsidRPr="31F6A0F9">
        <w:rPr>
          <w:rFonts w:eastAsia="Arial" w:cs="Arial"/>
          <w:sz w:val="22"/>
          <w:szCs w:val="22"/>
        </w:rPr>
        <w:t xml:space="preserve"> with the</w:t>
      </w:r>
      <w:r w:rsidR="5C20A545" w:rsidRPr="31F6A0F9">
        <w:rPr>
          <w:rFonts w:eastAsia="Arial" w:cs="Arial"/>
          <w:sz w:val="22"/>
          <w:szCs w:val="22"/>
        </w:rPr>
        <w:t>ir child’s</w:t>
      </w:r>
      <w:r w:rsidRPr="31F6A0F9">
        <w:rPr>
          <w:rFonts w:eastAsia="Arial" w:cs="Arial"/>
          <w:sz w:val="22"/>
          <w:szCs w:val="22"/>
        </w:rPr>
        <w:t xml:space="preserve"> exit</w:t>
      </w:r>
      <w:r w:rsidR="5C20A545" w:rsidRPr="31F6A0F9">
        <w:rPr>
          <w:rFonts w:eastAsia="Arial" w:cs="Arial"/>
          <w:sz w:val="22"/>
          <w:szCs w:val="22"/>
        </w:rPr>
        <w:t>ing</w:t>
      </w:r>
      <w:r w:rsidRPr="31F6A0F9">
        <w:rPr>
          <w:rFonts w:eastAsia="Arial" w:cs="Arial"/>
          <w:sz w:val="22"/>
          <w:szCs w:val="22"/>
        </w:rPr>
        <w:t xml:space="preserve">.  If a child exits without an </w:t>
      </w:r>
      <w:r w:rsidR="561D3C44" w:rsidRPr="31F6A0F9">
        <w:rPr>
          <w:rFonts w:eastAsia="Arial" w:cs="Arial"/>
          <w:sz w:val="22"/>
          <w:szCs w:val="22"/>
        </w:rPr>
        <w:t xml:space="preserve">IFSP </w:t>
      </w:r>
      <w:r w:rsidRPr="31F6A0F9">
        <w:rPr>
          <w:rFonts w:eastAsia="Arial" w:cs="Arial"/>
          <w:sz w:val="22"/>
          <w:szCs w:val="22"/>
        </w:rPr>
        <w:t>review because the family has requested to have child exite</w:t>
      </w:r>
      <w:r w:rsidR="24A9BC4B" w:rsidRPr="31F6A0F9">
        <w:rPr>
          <w:rFonts w:eastAsia="Arial" w:cs="Arial"/>
          <w:sz w:val="22"/>
          <w:szCs w:val="22"/>
        </w:rPr>
        <w:t>d or can</w:t>
      </w:r>
      <w:r w:rsidRPr="31F6A0F9">
        <w:rPr>
          <w:rFonts w:eastAsia="Arial" w:cs="Arial"/>
          <w:sz w:val="22"/>
          <w:szCs w:val="22"/>
        </w:rPr>
        <w:t xml:space="preserve">not be located (see section below on exiting child when family consistently misses visits) the service coordinator should put the decision in writing </w:t>
      </w:r>
      <w:r w:rsidR="5C20A545" w:rsidRPr="31F6A0F9">
        <w:rPr>
          <w:rFonts w:eastAsia="Arial" w:cs="Arial"/>
          <w:sz w:val="22"/>
          <w:szCs w:val="22"/>
        </w:rPr>
        <w:t xml:space="preserve">clearly stating what the action is and the reason for the action </w:t>
      </w:r>
      <w:r w:rsidRPr="31F6A0F9">
        <w:rPr>
          <w:rFonts w:eastAsia="Arial" w:cs="Arial"/>
          <w:sz w:val="22"/>
          <w:szCs w:val="22"/>
        </w:rPr>
        <w:t xml:space="preserve">and send </w:t>
      </w:r>
      <w:r w:rsidR="5C20A545" w:rsidRPr="31F6A0F9">
        <w:rPr>
          <w:rFonts w:eastAsia="Arial" w:cs="Arial"/>
          <w:sz w:val="22"/>
          <w:szCs w:val="22"/>
        </w:rPr>
        <w:t xml:space="preserve">this </w:t>
      </w:r>
      <w:r w:rsidRPr="31F6A0F9">
        <w:rPr>
          <w:rFonts w:eastAsia="Arial" w:cs="Arial"/>
          <w:sz w:val="22"/>
          <w:szCs w:val="22"/>
        </w:rPr>
        <w:t xml:space="preserve">to the parent with </w:t>
      </w:r>
      <w:r w:rsidR="4DAE0F7E" w:rsidRPr="31F6A0F9">
        <w:rPr>
          <w:rFonts w:eastAsia="Arial" w:cs="Arial"/>
          <w:sz w:val="22"/>
          <w:szCs w:val="22"/>
        </w:rPr>
        <w:t xml:space="preserve">Prior Written Notice Form 1-6 and </w:t>
      </w:r>
      <w:r w:rsidRPr="31F6A0F9">
        <w:rPr>
          <w:rFonts w:eastAsia="Arial" w:cs="Arial"/>
          <w:sz w:val="22"/>
          <w:szCs w:val="22"/>
        </w:rPr>
        <w:t>a copy of the CT Birth to Three Parent’s Rights Brochure</w:t>
      </w:r>
      <w:r w:rsidR="5A71CA04" w:rsidRPr="31F6A0F9">
        <w:rPr>
          <w:rFonts w:eastAsia="Arial" w:cs="Arial"/>
          <w:sz w:val="22"/>
          <w:szCs w:val="22"/>
        </w:rPr>
        <w:t xml:space="preserve"> and Form </w:t>
      </w:r>
      <w:r w:rsidR="4BC592E0" w:rsidRPr="31F6A0F9">
        <w:rPr>
          <w:rFonts w:eastAsia="Arial" w:cs="Arial"/>
          <w:sz w:val="22"/>
          <w:szCs w:val="22"/>
        </w:rPr>
        <w:t>5-1 (Notice of Record Retention and Destruction)</w:t>
      </w:r>
      <w:r w:rsidRPr="31F6A0F9">
        <w:rPr>
          <w:rFonts w:eastAsia="Arial" w:cs="Arial"/>
          <w:sz w:val="22"/>
          <w:szCs w:val="22"/>
        </w:rPr>
        <w:t>.</w:t>
      </w:r>
    </w:p>
    <w:p w14:paraId="77DF01F5" w14:textId="77777777" w:rsidR="001D0D6F" w:rsidRDefault="001D0D6F" w:rsidP="31F6A0F9">
      <w:pPr>
        <w:rPr>
          <w:rFonts w:eastAsia="Arial" w:cs="Arial"/>
          <w:sz w:val="22"/>
          <w:szCs w:val="22"/>
        </w:rPr>
      </w:pPr>
    </w:p>
    <w:p w14:paraId="17054ED3" w14:textId="5677E137" w:rsidR="00490466" w:rsidRDefault="00490466" w:rsidP="31F6A0F9">
      <w:pPr>
        <w:rPr>
          <w:rStyle w:val="Hyperlink"/>
        </w:rPr>
      </w:pPr>
      <w:r w:rsidRPr="31F6A0F9">
        <w:rPr>
          <w:rFonts w:eastAsia="Arial" w:cs="Arial"/>
          <w:sz w:val="22"/>
          <w:szCs w:val="22"/>
        </w:rPr>
        <w:t xml:space="preserve">Depending on the circumstances of the child’s exit from Birth to Three services, the service coordinator should offer to hold a transition </w:t>
      </w:r>
      <w:r w:rsidR="00AA14F8">
        <w:rPr>
          <w:rFonts w:eastAsia="Arial" w:cs="Arial"/>
          <w:sz w:val="22"/>
          <w:szCs w:val="22"/>
        </w:rPr>
        <w:t xml:space="preserve">meeting </w:t>
      </w:r>
      <w:r w:rsidRPr="31F6A0F9">
        <w:rPr>
          <w:rFonts w:eastAsia="Arial" w:cs="Arial"/>
          <w:sz w:val="22"/>
          <w:szCs w:val="22"/>
        </w:rPr>
        <w:t xml:space="preserve">with the family to discuss the discontinuation of the Birth to Three services. During this </w:t>
      </w:r>
      <w:r w:rsidR="00AA14F8">
        <w:rPr>
          <w:rFonts w:eastAsia="Arial" w:cs="Arial"/>
          <w:sz w:val="22"/>
          <w:szCs w:val="22"/>
        </w:rPr>
        <w:t xml:space="preserve">meeting </w:t>
      </w:r>
      <w:r w:rsidRPr="31F6A0F9">
        <w:rPr>
          <w:rFonts w:eastAsia="Arial" w:cs="Arial"/>
          <w:sz w:val="22"/>
          <w:szCs w:val="22"/>
        </w:rPr>
        <w:t xml:space="preserve">the IFSP may be reviewed, especially the transition plan.  The plan should include activities to prepare for the transition and a reasonable timeframe for completing them.  It should also include connecting the family with community resources outside of the Birth to Three System and an offer to track the child’s development through the Help Me Grow program which tracks development using developmental monitoring questionnaires up to the age of five.  If the parents are interested in participating, the service coordinator should call Child Development Infoline (CDI) with the family so the family can speak with the staff at CDI.  Families should also be given the CDI website </w:t>
      </w:r>
      <w:r w:rsidR="00AA14F8" w:rsidRPr="00D102E5">
        <w:rPr>
          <w:sz w:val="22"/>
          <w:szCs w:val="22"/>
        </w:rPr>
        <w:t>https://cdi.211ct.org/program/help-me-grow/</w:t>
      </w:r>
    </w:p>
    <w:p w14:paraId="5E79431F" w14:textId="77777777" w:rsidR="009D0AA0" w:rsidRDefault="009D0AA0" w:rsidP="31F6A0F9">
      <w:pPr>
        <w:rPr>
          <w:rFonts w:eastAsia="Arial" w:cs="Arial"/>
          <w:sz w:val="22"/>
          <w:szCs w:val="22"/>
        </w:rPr>
      </w:pPr>
    </w:p>
    <w:p w14:paraId="6D10D413" w14:textId="77777777" w:rsidR="00EC4CDC" w:rsidRDefault="660C5087" w:rsidP="31F6A0F9">
      <w:pPr>
        <w:pStyle w:val="Heading1"/>
        <w:rPr>
          <w:rFonts w:eastAsia="Arial" w:cs="Arial"/>
          <w:sz w:val="22"/>
          <w:szCs w:val="22"/>
        </w:rPr>
      </w:pPr>
      <w:bookmarkStart w:id="6" w:name="dispute"/>
      <w:bookmarkEnd w:id="6"/>
      <w:r w:rsidRPr="31F6A0F9">
        <w:rPr>
          <w:rFonts w:eastAsia="Arial" w:cs="Arial"/>
          <w:sz w:val="22"/>
          <w:szCs w:val="22"/>
        </w:rPr>
        <w:t>Dispute Resolution Regarding Exit</w:t>
      </w:r>
    </w:p>
    <w:p w14:paraId="39A4D89C" w14:textId="77777777" w:rsidR="00983B81" w:rsidRPr="00983B81" w:rsidRDefault="00983B81" w:rsidP="31F6A0F9">
      <w:pPr>
        <w:rPr>
          <w:rFonts w:eastAsia="Arial" w:cs="Arial"/>
          <w:sz w:val="22"/>
          <w:szCs w:val="22"/>
        </w:rPr>
      </w:pPr>
    </w:p>
    <w:p w14:paraId="0416AE52" w14:textId="5007EBE6" w:rsidR="00EC4CDC" w:rsidRPr="001A64AE" w:rsidRDefault="660C5087" w:rsidP="31F6A0F9">
      <w:pPr>
        <w:rPr>
          <w:rFonts w:eastAsia="Arial" w:cs="Arial"/>
          <w:sz w:val="22"/>
          <w:szCs w:val="22"/>
        </w:rPr>
      </w:pPr>
      <w:r w:rsidRPr="31F6A0F9">
        <w:rPr>
          <w:rFonts w:eastAsia="Arial" w:cs="Arial"/>
          <w:sz w:val="22"/>
          <w:szCs w:val="22"/>
        </w:rPr>
        <w:t>If a parent disagrees with the decision to exit, they should be informed by their service coordinator of their right to request a review of their evaluation with the Birth to Three System by contacting the Birth to Three Family Liaison.  The following process will be used to address the complaint:</w:t>
      </w:r>
    </w:p>
    <w:p w14:paraId="752A2480" w14:textId="77777777" w:rsidR="00EC4CDC" w:rsidRDefault="00EC4CDC" w:rsidP="31F6A0F9">
      <w:pPr>
        <w:rPr>
          <w:rFonts w:eastAsia="Arial" w:cs="Arial"/>
          <w:sz w:val="22"/>
          <w:szCs w:val="22"/>
        </w:rPr>
      </w:pPr>
    </w:p>
    <w:p w14:paraId="6CC742DA" w14:textId="5AF1A621" w:rsidR="00EC4CDC" w:rsidRDefault="660C5087" w:rsidP="31F6A0F9">
      <w:pPr>
        <w:numPr>
          <w:ilvl w:val="0"/>
          <w:numId w:val="4"/>
        </w:numPr>
        <w:rPr>
          <w:rFonts w:eastAsia="Arial" w:cs="Arial"/>
          <w:sz w:val="22"/>
          <w:szCs w:val="22"/>
        </w:rPr>
      </w:pPr>
      <w:r w:rsidRPr="31F6A0F9">
        <w:rPr>
          <w:rFonts w:eastAsia="Arial" w:cs="Arial"/>
          <w:sz w:val="22"/>
          <w:szCs w:val="22"/>
        </w:rPr>
        <w:t xml:space="preserve">The </w:t>
      </w:r>
      <w:r w:rsidR="008217D8">
        <w:rPr>
          <w:rFonts w:eastAsia="Arial" w:cs="Arial"/>
          <w:sz w:val="22"/>
          <w:szCs w:val="22"/>
        </w:rPr>
        <w:t xml:space="preserve">lead agency </w:t>
      </w:r>
      <w:r w:rsidRPr="31F6A0F9">
        <w:rPr>
          <w:rFonts w:eastAsia="Arial" w:cs="Arial"/>
          <w:sz w:val="22"/>
          <w:szCs w:val="22"/>
        </w:rPr>
        <w:t xml:space="preserve">will request </w:t>
      </w:r>
      <w:r w:rsidR="008217D8">
        <w:rPr>
          <w:rFonts w:eastAsia="Arial" w:cs="Arial"/>
          <w:sz w:val="22"/>
          <w:szCs w:val="22"/>
        </w:rPr>
        <w:t xml:space="preserve">and review </w:t>
      </w:r>
      <w:r w:rsidRPr="31F6A0F9">
        <w:rPr>
          <w:rFonts w:eastAsia="Arial" w:cs="Arial"/>
          <w:sz w:val="22"/>
          <w:szCs w:val="22"/>
        </w:rPr>
        <w:t>a copy of the report summarizing the most recent assessments used to make the determination and any other available information from the program.</w:t>
      </w:r>
    </w:p>
    <w:p w14:paraId="335C84E1" w14:textId="0EE435E9" w:rsidR="00EC4CDC" w:rsidRDefault="660C5087" w:rsidP="31F6A0F9">
      <w:pPr>
        <w:numPr>
          <w:ilvl w:val="0"/>
          <w:numId w:val="5"/>
        </w:numPr>
        <w:rPr>
          <w:rFonts w:eastAsia="Arial" w:cs="Arial"/>
          <w:sz w:val="22"/>
          <w:szCs w:val="22"/>
        </w:rPr>
      </w:pPr>
      <w:r w:rsidRPr="31F6A0F9">
        <w:rPr>
          <w:rFonts w:eastAsia="Arial" w:cs="Arial"/>
          <w:sz w:val="22"/>
          <w:szCs w:val="22"/>
        </w:rPr>
        <w:t xml:space="preserve">The </w:t>
      </w:r>
      <w:r w:rsidR="008217D8" w:rsidRPr="31F6A0F9">
        <w:rPr>
          <w:rFonts w:eastAsia="Arial" w:cs="Arial"/>
          <w:sz w:val="22"/>
          <w:szCs w:val="22"/>
        </w:rPr>
        <w:t xml:space="preserve">Birth to Three Medical Advisor </w:t>
      </w:r>
      <w:r w:rsidR="008217D8">
        <w:rPr>
          <w:rFonts w:eastAsia="Arial" w:cs="Arial"/>
          <w:sz w:val="22"/>
          <w:szCs w:val="22"/>
        </w:rPr>
        <w:t xml:space="preserve">may be </w:t>
      </w:r>
      <w:r w:rsidR="009204F9">
        <w:rPr>
          <w:rFonts w:eastAsia="Arial" w:cs="Arial"/>
          <w:sz w:val="22"/>
          <w:szCs w:val="22"/>
        </w:rPr>
        <w:t xml:space="preserve">asked </w:t>
      </w:r>
      <w:r w:rsidR="008217D8">
        <w:rPr>
          <w:rFonts w:eastAsia="Arial" w:cs="Arial"/>
          <w:sz w:val="22"/>
          <w:szCs w:val="22"/>
        </w:rPr>
        <w:t xml:space="preserve">to </w:t>
      </w:r>
      <w:r w:rsidRPr="31F6A0F9">
        <w:rPr>
          <w:rFonts w:eastAsia="Arial" w:cs="Arial"/>
          <w:sz w:val="22"/>
          <w:szCs w:val="22"/>
        </w:rPr>
        <w:t xml:space="preserve">review the evaluation report and supporting documentation.  </w:t>
      </w:r>
    </w:p>
    <w:p w14:paraId="7F6283ED" w14:textId="77777777" w:rsidR="00EC4CDC" w:rsidRDefault="660C5087" w:rsidP="31F6A0F9">
      <w:pPr>
        <w:numPr>
          <w:ilvl w:val="0"/>
          <w:numId w:val="5"/>
        </w:numPr>
        <w:rPr>
          <w:rFonts w:eastAsia="Arial" w:cs="Arial"/>
          <w:sz w:val="22"/>
          <w:szCs w:val="22"/>
        </w:rPr>
      </w:pPr>
      <w:r w:rsidRPr="31F6A0F9">
        <w:rPr>
          <w:rFonts w:eastAsia="Arial" w:cs="Arial"/>
          <w:sz w:val="22"/>
          <w:szCs w:val="22"/>
        </w:rPr>
        <w:t xml:space="preserve">If, </w:t>
      </w:r>
      <w:proofErr w:type="gramStart"/>
      <w:r w:rsidRPr="31F6A0F9">
        <w:rPr>
          <w:rFonts w:eastAsia="Arial" w:cs="Arial"/>
          <w:sz w:val="22"/>
          <w:szCs w:val="22"/>
        </w:rPr>
        <w:t>during the course of</w:t>
      </w:r>
      <w:proofErr w:type="gramEnd"/>
      <w:r w:rsidRPr="31F6A0F9">
        <w:rPr>
          <w:rFonts w:eastAsia="Arial" w:cs="Arial"/>
          <w:sz w:val="22"/>
          <w:szCs w:val="22"/>
        </w:rPr>
        <w:t xml:space="preserve"> the review, it is discovered that information was overlooked or the assessment process was flawed, the program will be asked to reconsider the exit decision in light of the new information or to re-evaluate the child.  </w:t>
      </w:r>
    </w:p>
    <w:p w14:paraId="016C1349" w14:textId="4A1CA9CB" w:rsidR="00EC4CDC" w:rsidRDefault="660C5087" w:rsidP="31F6A0F9">
      <w:pPr>
        <w:numPr>
          <w:ilvl w:val="0"/>
          <w:numId w:val="5"/>
        </w:numPr>
        <w:ind w:right="-540"/>
        <w:rPr>
          <w:rFonts w:eastAsia="Arial" w:cs="Arial"/>
          <w:sz w:val="22"/>
          <w:szCs w:val="22"/>
        </w:rPr>
      </w:pPr>
      <w:r w:rsidRPr="31F6A0F9">
        <w:rPr>
          <w:rFonts w:eastAsia="Arial" w:cs="Arial"/>
          <w:sz w:val="22"/>
          <w:szCs w:val="22"/>
        </w:rPr>
        <w:t xml:space="preserve">If the assessment was appropriate and all relevant information was considered, the </w:t>
      </w:r>
      <w:r w:rsidR="008217D8">
        <w:rPr>
          <w:rFonts w:eastAsia="Arial" w:cs="Arial"/>
          <w:sz w:val="22"/>
          <w:szCs w:val="22"/>
        </w:rPr>
        <w:t xml:space="preserve">lead agency </w:t>
      </w:r>
      <w:r w:rsidRPr="31F6A0F9">
        <w:rPr>
          <w:rFonts w:eastAsia="Arial" w:cs="Arial"/>
          <w:sz w:val="22"/>
          <w:szCs w:val="22"/>
        </w:rPr>
        <w:t>will inform the family that the Birth to Three System supports the decision of the program and that the family may request a mediation or hearing.</w:t>
      </w:r>
    </w:p>
    <w:p w14:paraId="2A2C987C" w14:textId="77777777" w:rsidR="00BE43C2" w:rsidRDefault="00BE43C2" w:rsidP="31F6A0F9">
      <w:pPr>
        <w:rPr>
          <w:rFonts w:eastAsia="Arial" w:cs="Arial"/>
          <w:sz w:val="22"/>
          <w:szCs w:val="22"/>
        </w:rPr>
      </w:pPr>
    </w:p>
    <w:p w14:paraId="0BE29309" w14:textId="66215401" w:rsidR="00EC4CDC" w:rsidRDefault="660C5087" w:rsidP="31F6A0F9">
      <w:pPr>
        <w:pStyle w:val="Heading1"/>
        <w:rPr>
          <w:rFonts w:eastAsia="Arial" w:cs="Arial"/>
          <w:sz w:val="22"/>
          <w:szCs w:val="22"/>
        </w:rPr>
      </w:pPr>
      <w:bookmarkStart w:id="7" w:name="missed"/>
      <w:bookmarkEnd w:id="7"/>
      <w:r w:rsidRPr="31F6A0F9">
        <w:rPr>
          <w:rFonts w:eastAsia="Arial" w:cs="Arial"/>
          <w:sz w:val="22"/>
          <w:szCs w:val="22"/>
        </w:rPr>
        <w:t xml:space="preserve">Exiting </w:t>
      </w:r>
      <w:r w:rsidR="00F33849" w:rsidRPr="31F6A0F9">
        <w:rPr>
          <w:rFonts w:eastAsia="Arial" w:cs="Arial"/>
          <w:sz w:val="22"/>
          <w:szCs w:val="22"/>
        </w:rPr>
        <w:t>Children Whose Families Consistently Miss Scheduled Visits</w:t>
      </w:r>
    </w:p>
    <w:p w14:paraId="0E2F71EA" w14:textId="77777777" w:rsidR="00983B81" w:rsidRPr="00983B81" w:rsidRDefault="00983B81" w:rsidP="31F6A0F9">
      <w:pPr>
        <w:rPr>
          <w:rFonts w:eastAsia="Arial" w:cs="Arial"/>
          <w:sz w:val="22"/>
          <w:szCs w:val="22"/>
        </w:rPr>
      </w:pPr>
    </w:p>
    <w:p w14:paraId="4D31CB3A" w14:textId="3F81501B" w:rsidR="00EC4CDC" w:rsidRPr="00216CEC" w:rsidRDefault="660C5087" w:rsidP="31F6A0F9">
      <w:pPr>
        <w:pStyle w:val="BodyText3"/>
        <w:rPr>
          <w:rFonts w:eastAsia="Arial" w:cs="Arial"/>
          <w:b w:val="0"/>
          <w:bCs w:val="0"/>
          <w:sz w:val="22"/>
          <w:szCs w:val="22"/>
        </w:rPr>
      </w:pPr>
      <w:r w:rsidRPr="31F6A0F9">
        <w:rPr>
          <w:rFonts w:eastAsia="Arial" w:cs="Arial"/>
          <w:b w:val="0"/>
          <w:bCs w:val="0"/>
          <w:sz w:val="22"/>
          <w:szCs w:val="22"/>
        </w:rPr>
        <w:t xml:space="preserve">There are instances in which families are not home when the early interventionist </w:t>
      </w:r>
      <w:proofErr w:type="gramStart"/>
      <w:r w:rsidRPr="31F6A0F9">
        <w:rPr>
          <w:rFonts w:eastAsia="Arial" w:cs="Arial"/>
          <w:b w:val="0"/>
          <w:bCs w:val="0"/>
          <w:sz w:val="22"/>
          <w:szCs w:val="22"/>
        </w:rPr>
        <w:t>arrives</w:t>
      </w:r>
      <w:proofErr w:type="gramEnd"/>
      <w:r w:rsidRPr="31F6A0F9">
        <w:rPr>
          <w:rFonts w:eastAsia="Arial" w:cs="Arial"/>
          <w:b w:val="0"/>
          <w:bCs w:val="0"/>
          <w:sz w:val="22"/>
          <w:szCs w:val="22"/>
        </w:rPr>
        <w:t xml:space="preserve"> and they have not cancelled the visit ahead of time.  In this case, the provider should leave a note explaining that she or he will contact the family to reschedule and remind them of the need to cancel appointments 24 hours prior to the visit whenever possible.  Although it is certainly possible for a family to forget that they have scheduled a visit, repeated </w:t>
      </w:r>
      <w:r w:rsidR="000A20FF">
        <w:rPr>
          <w:rFonts w:eastAsia="Arial" w:cs="Arial"/>
          <w:b w:val="0"/>
          <w:bCs w:val="0"/>
          <w:sz w:val="22"/>
          <w:szCs w:val="22"/>
        </w:rPr>
        <w:t>unplanned cancellations</w:t>
      </w:r>
      <w:r w:rsidRPr="31F6A0F9">
        <w:rPr>
          <w:rFonts w:eastAsia="Arial" w:cs="Arial"/>
          <w:b w:val="0"/>
          <w:bCs w:val="0"/>
          <w:sz w:val="22"/>
          <w:szCs w:val="22"/>
        </w:rPr>
        <w:t xml:space="preserve"> may be an indication that something is </w:t>
      </w:r>
      <w:r w:rsidR="000A20FF">
        <w:rPr>
          <w:rFonts w:eastAsia="Arial" w:cs="Arial"/>
          <w:b w:val="0"/>
          <w:bCs w:val="0"/>
          <w:sz w:val="22"/>
          <w:szCs w:val="22"/>
        </w:rPr>
        <w:t>wrong with the IFSP</w:t>
      </w:r>
      <w:r w:rsidRPr="31F6A0F9">
        <w:rPr>
          <w:rFonts w:eastAsia="Arial" w:cs="Arial"/>
          <w:b w:val="0"/>
          <w:bCs w:val="0"/>
          <w:sz w:val="22"/>
          <w:szCs w:val="22"/>
        </w:rPr>
        <w:t xml:space="preserve">.  The family may be communicating that they do not wish to have services as specified (frequency, duration, location, or specific service provider).  </w:t>
      </w:r>
      <w:r w:rsidR="000A20FF">
        <w:rPr>
          <w:rFonts w:eastAsia="Arial" w:cs="Arial"/>
          <w:b w:val="0"/>
          <w:bCs w:val="0"/>
          <w:sz w:val="22"/>
          <w:szCs w:val="22"/>
        </w:rPr>
        <w:t xml:space="preserve">It may be </w:t>
      </w:r>
      <w:r w:rsidRPr="31F6A0F9">
        <w:rPr>
          <w:rFonts w:eastAsia="Arial" w:cs="Arial"/>
          <w:b w:val="0"/>
          <w:bCs w:val="0"/>
          <w:sz w:val="22"/>
          <w:szCs w:val="22"/>
        </w:rPr>
        <w:t xml:space="preserve">an issue with </w:t>
      </w:r>
      <w:r w:rsidR="000A20FF">
        <w:rPr>
          <w:rFonts w:eastAsia="Arial" w:cs="Arial"/>
          <w:b w:val="0"/>
          <w:bCs w:val="0"/>
          <w:sz w:val="22"/>
          <w:szCs w:val="22"/>
        </w:rPr>
        <w:t xml:space="preserve">a </w:t>
      </w:r>
      <w:r w:rsidRPr="31F6A0F9">
        <w:rPr>
          <w:rFonts w:eastAsia="Arial" w:cs="Arial"/>
          <w:b w:val="0"/>
          <w:bCs w:val="0"/>
          <w:sz w:val="22"/>
          <w:szCs w:val="22"/>
        </w:rPr>
        <w:t>particular interventionist</w:t>
      </w:r>
      <w:r w:rsidR="000A20FF">
        <w:rPr>
          <w:rFonts w:eastAsia="Arial" w:cs="Arial"/>
          <w:b w:val="0"/>
          <w:bCs w:val="0"/>
          <w:sz w:val="22"/>
          <w:szCs w:val="22"/>
        </w:rPr>
        <w:t>.</w:t>
      </w:r>
      <w:r w:rsidRPr="31F6A0F9">
        <w:rPr>
          <w:rFonts w:eastAsia="Arial" w:cs="Arial"/>
          <w:b w:val="0"/>
          <w:bCs w:val="0"/>
          <w:sz w:val="22"/>
          <w:szCs w:val="22"/>
        </w:rPr>
        <w:t xml:space="preserve">  At the point </w:t>
      </w:r>
      <w:r w:rsidR="007D6FD1">
        <w:rPr>
          <w:rFonts w:eastAsia="Arial" w:cs="Arial"/>
          <w:b w:val="0"/>
          <w:bCs w:val="0"/>
          <w:sz w:val="22"/>
          <w:szCs w:val="22"/>
        </w:rPr>
        <w:t xml:space="preserve">when a </w:t>
      </w:r>
      <w:r w:rsidRPr="31F6A0F9">
        <w:rPr>
          <w:rFonts w:eastAsia="Arial" w:cs="Arial"/>
          <w:b w:val="0"/>
          <w:bCs w:val="0"/>
          <w:sz w:val="22"/>
          <w:szCs w:val="22"/>
        </w:rPr>
        <w:t xml:space="preserve">family is not home for </w:t>
      </w:r>
      <w:r w:rsidR="007D6FD1">
        <w:rPr>
          <w:rFonts w:eastAsia="Arial" w:cs="Arial"/>
          <w:b w:val="0"/>
          <w:bCs w:val="0"/>
          <w:sz w:val="22"/>
          <w:szCs w:val="22"/>
        </w:rPr>
        <w:t xml:space="preserve">a </w:t>
      </w:r>
      <w:r w:rsidRPr="31F6A0F9">
        <w:rPr>
          <w:rFonts w:eastAsia="Arial" w:cs="Arial"/>
          <w:b w:val="0"/>
          <w:bCs w:val="0"/>
          <w:sz w:val="22"/>
          <w:szCs w:val="22"/>
        </w:rPr>
        <w:t xml:space="preserve">second consecutive scheduled visit without any advanced cancellation, the program should send the family prior written notice of an IFSP review and </w:t>
      </w:r>
      <w:r w:rsidR="007D6FD1">
        <w:rPr>
          <w:rFonts w:eastAsia="Arial" w:cs="Arial"/>
          <w:b w:val="0"/>
          <w:bCs w:val="0"/>
          <w:sz w:val="22"/>
          <w:szCs w:val="22"/>
        </w:rPr>
        <w:t xml:space="preserve">indicate </w:t>
      </w:r>
      <w:r w:rsidRPr="31F6A0F9">
        <w:rPr>
          <w:rFonts w:eastAsia="Arial" w:cs="Arial"/>
          <w:b w:val="0"/>
          <w:bCs w:val="0"/>
          <w:sz w:val="22"/>
          <w:szCs w:val="22"/>
        </w:rPr>
        <w:t xml:space="preserve">that services </w:t>
      </w:r>
      <w:r w:rsidR="007D6FD1">
        <w:rPr>
          <w:rFonts w:eastAsia="Arial" w:cs="Arial"/>
          <w:b w:val="0"/>
          <w:bCs w:val="0"/>
          <w:sz w:val="22"/>
          <w:szCs w:val="22"/>
        </w:rPr>
        <w:t xml:space="preserve">may </w:t>
      </w:r>
      <w:r w:rsidRPr="31F6A0F9">
        <w:rPr>
          <w:rFonts w:eastAsia="Arial" w:cs="Arial"/>
          <w:b w:val="0"/>
          <w:bCs w:val="0"/>
          <w:sz w:val="22"/>
          <w:szCs w:val="22"/>
        </w:rPr>
        <w:t xml:space="preserve">be suspended until the plan can be reviewed.  At the review meeting, the service coordinator must try to determine how </w:t>
      </w:r>
      <w:r w:rsidR="007D6FD1">
        <w:rPr>
          <w:rFonts w:eastAsia="Arial" w:cs="Arial"/>
          <w:b w:val="0"/>
          <w:bCs w:val="0"/>
          <w:sz w:val="22"/>
          <w:szCs w:val="22"/>
        </w:rPr>
        <w:t xml:space="preserve">EI </w:t>
      </w:r>
      <w:r w:rsidRPr="31F6A0F9">
        <w:rPr>
          <w:rFonts w:eastAsia="Arial" w:cs="Arial"/>
          <w:b w:val="0"/>
          <w:bCs w:val="0"/>
          <w:sz w:val="22"/>
          <w:szCs w:val="22"/>
        </w:rPr>
        <w:t>services can best be configured to meet the family’s needs.  If the family expresses a desire to transfer to another program, the service coordinator should facilitate that transfer (see Transfer procedure).</w:t>
      </w:r>
      <w:r w:rsidRPr="31F6A0F9">
        <w:rPr>
          <w:rFonts w:eastAsia="Arial" w:cs="Arial"/>
          <w:sz w:val="22"/>
          <w:szCs w:val="22"/>
        </w:rPr>
        <w:t xml:space="preserve">  </w:t>
      </w:r>
      <w:r w:rsidRPr="31F6A0F9">
        <w:rPr>
          <w:rFonts w:eastAsia="Arial" w:cs="Arial"/>
          <w:b w:val="0"/>
          <w:bCs w:val="0"/>
          <w:sz w:val="22"/>
          <w:szCs w:val="22"/>
        </w:rPr>
        <w:t xml:space="preserve">If the family states at the meeting that they no longer want to receive early intervention services, the service coordinator should document their </w:t>
      </w:r>
      <w:r w:rsidR="007D6FD1">
        <w:rPr>
          <w:rFonts w:eastAsia="Arial" w:cs="Arial"/>
          <w:b w:val="0"/>
          <w:bCs w:val="0"/>
          <w:sz w:val="22"/>
          <w:szCs w:val="22"/>
        </w:rPr>
        <w:t xml:space="preserve">intent </w:t>
      </w:r>
      <w:r w:rsidRPr="31F6A0F9">
        <w:rPr>
          <w:rFonts w:eastAsia="Arial" w:cs="Arial"/>
          <w:b w:val="0"/>
          <w:bCs w:val="0"/>
          <w:sz w:val="22"/>
          <w:szCs w:val="22"/>
        </w:rPr>
        <w:t xml:space="preserve">to withdraw their child from the Birth to Three System, and, at a minimum, hold an immediate transition conference with the family to discuss other available community resources.  The program then exits the child from the Birth to Three System, using “parent withdrew” as the exit status for the data system.  The service coordinator should remind the family that if they change their mind later, they may call </w:t>
      </w:r>
      <w:r w:rsidR="007D6FD1">
        <w:rPr>
          <w:rFonts w:eastAsia="Arial" w:cs="Arial"/>
          <w:b w:val="0"/>
          <w:bCs w:val="0"/>
          <w:sz w:val="22"/>
          <w:szCs w:val="22"/>
        </w:rPr>
        <w:t xml:space="preserve">211 Child Development Infoline </w:t>
      </w:r>
      <w:r w:rsidRPr="31F6A0F9">
        <w:rPr>
          <w:rFonts w:eastAsia="Arial" w:cs="Arial"/>
          <w:b w:val="0"/>
          <w:bCs w:val="0"/>
          <w:sz w:val="22"/>
          <w:szCs w:val="22"/>
        </w:rPr>
        <w:t xml:space="preserve">and re-refer their child.  Depending on how long it has been since the child was last seen by a Birth to Three provider, when they decide to re-refer, the child may need to meet the criteria for Birth to Three again to be found eligible </w:t>
      </w:r>
    </w:p>
    <w:p w14:paraId="0A4E4E85" w14:textId="77777777" w:rsidR="00EC4CDC" w:rsidRPr="001A64AE" w:rsidRDefault="00EC4CDC" w:rsidP="31F6A0F9">
      <w:pPr>
        <w:pStyle w:val="BodyText3"/>
        <w:rPr>
          <w:rFonts w:eastAsia="Arial" w:cs="Arial"/>
          <w:b w:val="0"/>
          <w:bCs w:val="0"/>
          <w:sz w:val="22"/>
          <w:szCs w:val="22"/>
        </w:rPr>
      </w:pPr>
    </w:p>
    <w:p w14:paraId="79270966" w14:textId="77777777" w:rsidR="00EC4CDC" w:rsidRDefault="660C5087" w:rsidP="31F6A0F9">
      <w:pPr>
        <w:pStyle w:val="Heading1"/>
        <w:rPr>
          <w:rFonts w:eastAsia="Arial" w:cs="Arial"/>
          <w:sz w:val="22"/>
          <w:szCs w:val="22"/>
        </w:rPr>
      </w:pPr>
      <w:bookmarkStart w:id="8" w:name="reenter"/>
      <w:bookmarkEnd w:id="8"/>
      <w:r w:rsidRPr="31F6A0F9">
        <w:rPr>
          <w:rFonts w:eastAsia="Arial" w:cs="Arial"/>
          <w:sz w:val="22"/>
          <w:szCs w:val="22"/>
        </w:rPr>
        <w:t>Re-entering the Birth to Three System</w:t>
      </w:r>
    </w:p>
    <w:p w14:paraId="69A07A06" w14:textId="77777777" w:rsidR="00D0392E" w:rsidRPr="00D0392E" w:rsidRDefault="00D0392E" w:rsidP="31F6A0F9">
      <w:pPr>
        <w:rPr>
          <w:rFonts w:eastAsia="Arial" w:cs="Arial"/>
          <w:sz w:val="22"/>
          <w:szCs w:val="22"/>
        </w:rPr>
      </w:pPr>
    </w:p>
    <w:p w14:paraId="4C762EA4" w14:textId="3DFF3D14" w:rsidR="00EE0FAA" w:rsidRDefault="7D5E383E" w:rsidP="009B3D45">
      <w:pPr>
        <w:rPr>
          <w:rFonts w:eastAsia="Arial" w:cs="Arial"/>
          <w:sz w:val="22"/>
          <w:szCs w:val="22"/>
        </w:rPr>
      </w:pPr>
      <w:r w:rsidRPr="31F6A0F9">
        <w:rPr>
          <w:rFonts w:eastAsia="Arial" w:cs="Arial"/>
          <w:sz w:val="22"/>
          <w:szCs w:val="22"/>
        </w:rPr>
        <w:t xml:space="preserve">Only families of eligible children “exit” Birth to Three.  If a family exits for any reason the program may delete the exit data up to one month from the original exit date.  After one month the family </w:t>
      </w:r>
      <w:r w:rsidR="004D0AB0">
        <w:rPr>
          <w:rFonts w:eastAsia="Arial" w:cs="Arial"/>
          <w:sz w:val="22"/>
          <w:szCs w:val="22"/>
        </w:rPr>
        <w:t>must</w:t>
      </w:r>
      <w:r w:rsidR="004D0AB0" w:rsidRPr="31F6A0F9">
        <w:rPr>
          <w:rFonts w:eastAsia="Arial" w:cs="Arial"/>
          <w:sz w:val="22"/>
          <w:szCs w:val="22"/>
        </w:rPr>
        <w:t xml:space="preserve"> </w:t>
      </w:r>
      <w:r w:rsidRPr="31F6A0F9">
        <w:rPr>
          <w:rFonts w:eastAsia="Arial" w:cs="Arial"/>
          <w:sz w:val="22"/>
          <w:szCs w:val="22"/>
        </w:rPr>
        <w:t xml:space="preserve">contact </w:t>
      </w:r>
      <w:r w:rsidR="00982A56">
        <w:rPr>
          <w:rFonts w:eastAsia="Arial" w:cs="Arial"/>
          <w:sz w:val="22"/>
          <w:szCs w:val="22"/>
        </w:rPr>
        <w:t>211</w:t>
      </w:r>
      <w:r w:rsidR="00982A56" w:rsidRPr="31F6A0F9">
        <w:rPr>
          <w:rFonts w:eastAsia="Arial" w:cs="Arial"/>
          <w:sz w:val="22"/>
          <w:szCs w:val="22"/>
        </w:rPr>
        <w:t xml:space="preserve"> CD</w:t>
      </w:r>
      <w:r w:rsidRPr="31F6A0F9">
        <w:rPr>
          <w:rFonts w:eastAsia="Arial" w:cs="Arial"/>
          <w:sz w:val="22"/>
          <w:szCs w:val="22"/>
        </w:rPr>
        <w:t xml:space="preserve"> and make a new referral. </w:t>
      </w:r>
      <w:bookmarkStart w:id="9" w:name="sad"/>
      <w:bookmarkEnd w:id="9"/>
      <w:r w:rsidR="009B3D45">
        <w:rPr>
          <w:rFonts w:eastAsia="Arial" w:cs="Arial"/>
          <w:sz w:val="22"/>
          <w:szCs w:val="22"/>
        </w:rPr>
        <w:t xml:space="preserve">  Children over age three cannot re-enter Part C.</w:t>
      </w:r>
    </w:p>
    <w:p w14:paraId="6CE82A15" w14:textId="77777777" w:rsidR="00DE3612" w:rsidRDefault="00DE3612" w:rsidP="31F6A0F9">
      <w:pPr>
        <w:jc w:val="center"/>
        <w:rPr>
          <w:rFonts w:eastAsia="Arial" w:cs="Arial"/>
          <w:b/>
          <w:bCs/>
          <w:sz w:val="22"/>
          <w:szCs w:val="22"/>
        </w:rPr>
      </w:pPr>
    </w:p>
    <w:p w14:paraId="21A36609" w14:textId="77777777" w:rsidR="00EC4CDC" w:rsidRDefault="660C5087" w:rsidP="31F6A0F9">
      <w:pPr>
        <w:jc w:val="center"/>
        <w:rPr>
          <w:rFonts w:eastAsia="Arial" w:cs="Arial"/>
          <w:b/>
          <w:bCs/>
          <w:sz w:val="22"/>
          <w:szCs w:val="22"/>
        </w:rPr>
      </w:pPr>
      <w:r w:rsidRPr="31F6A0F9">
        <w:rPr>
          <w:rFonts w:eastAsia="Arial" w:cs="Arial"/>
          <w:b/>
          <w:bCs/>
          <w:sz w:val="22"/>
          <w:szCs w:val="22"/>
        </w:rPr>
        <w:t>Disposition of Records at Exit</w:t>
      </w:r>
    </w:p>
    <w:p w14:paraId="148E2B3C" w14:textId="77777777" w:rsidR="00D0392E" w:rsidRDefault="00D0392E" w:rsidP="31F6A0F9">
      <w:pPr>
        <w:jc w:val="center"/>
        <w:rPr>
          <w:rFonts w:eastAsia="Arial" w:cs="Arial"/>
          <w:b/>
          <w:bCs/>
          <w:sz w:val="22"/>
          <w:szCs w:val="22"/>
        </w:rPr>
      </w:pPr>
    </w:p>
    <w:p w14:paraId="2D1D469C" w14:textId="66940CB6" w:rsidR="00EC4CDC" w:rsidRDefault="660C5087" w:rsidP="0D53DD47">
      <w:pPr>
        <w:rPr>
          <w:sz w:val="22"/>
          <w:szCs w:val="22"/>
        </w:rPr>
      </w:pPr>
      <w:r w:rsidRPr="31F6A0F9">
        <w:rPr>
          <w:rFonts w:eastAsia="Arial" w:cs="Arial"/>
          <w:sz w:val="22"/>
          <w:szCs w:val="22"/>
        </w:rPr>
        <w:t xml:space="preserve">Form 5-1 (Notice of Record Retention and Destruction) </w:t>
      </w:r>
      <w:r w:rsidR="007D6FD1">
        <w:rPr>
          <w:rFonts w:eastAsia="Arial" w:cs="Arial"/>
          <w:sz w:val="22"/>
          <w:szCs w:val="22"/>
        </w:rPr>
        <w:t>must</w:t>
      </w:r>
      <w:r w:rsidR="007D6FD1" w:rsidRPr="31F6A0F9">
        <w:rPr>
          <w:rFonts w:eastAsia="Arial" w:cs="Arial"/>
          <w:sz w:val="22"/>
          <w:szCs w:val="22"/>
        </w:rPr>
        <w:t xml:space="preserve"> </w:t>
      </w:r>
      <w:r w:rsidRPr="31F6A0F9">
        <w:rPr>
          <w:rFonts w:eastAsia="Arial" w:cs="Arial"/>
          <w:sz w:val="22"/>
          <w:szCs w:val="22"/>
        </w:rPr>
        <w:t>be completed with all families prior to exit.  A copy should be given to the family and the original maintained by the program.  This assures that the family has been informed that their record will be maintained for at least six years from the date of exit and how to request copies during the six-year period if needed. This form also serves as notification that the rec</w:t>
      </w:r>
      <w:r w:rsidRPr="31F6A0F9">
        <w:rPr>
          <w:sz w:val="22"/>
          <w:szCs w:val="22"/>
        </w:rPr>
        <w:t>ord will be destroyed after six years.  Refer to the Records procedure for more information.</w:t>
      </w:r>
    </w:p>
    <w:p w14:paraId="572A8FC9" w14:textId="77777777" w:rsidR="00EC4CDC" w:rsidRDefault="00EC4CDC" w:rsidP="0D53DD47">
      <w:pPr>
        <w:rPr>
          <w:sz w:val="22"/>
          <w:szCs w:val="22"/>
        </w:rPr>
      </w:pPr>
    </w:p>
    <w:p w14:paraId="16DAE5F1" w14:textId="77777777" w:rsidR="00EC4CDC" w:rsidRDefault="660C5087" w:rsidP="0D53DD47">
      <w:pPr>
        <w:jc w:val="center"/>
        <w:rPr>
          <w:b/>
          <w:bCs/>
          <w:sz w:val="22"/>
          <w:szCs w:val="22"/>
        </w:rPr>
      </w:pPr>
      <w:bookmarkStart w:id="10" w:name="deceased"/>
      <w:r w:rsidRPr="0D53DD47">
        <w:rPr>
          <w:b/>
          <w:bCs/>
          <w:sz w:val="22"/>
          <w:szCs w:val="22"/>
        </w:rPr>
        <w:t>Children who are Deceased</w:t>
      </w:r>
    </w:p>
    <w:p w14:paraId="66B412CF" w14:textId="77777777" w:rsidR="00D0392E" w:rsidRDefault="00D0392E" w:rsidP="0D53DD47">
      <w:pPr>
        <w:jc w:val="center"/>
        <w:rPr>
          <w:b/>
          <w:bCs/>
          <w:sz w:val="22"/>
          <w:szCs w:val="22"/>
        </w:rPr>
      </w:pPr>
    </w:p>
    <w:bookmarkEnd w:id="10"/>
    <w:p w14:paraId="25427B3F" w14:textId="3DADFBAB" w:rsidR="00EC4CDC" w:rsidRDefault="660C5087" w:rsidP="0D53DD47">
      <w:pPr>
        <w:rPr>
          <w:sz w:val="22"/>
          <w:szCs w:val="22"/>
        </w:rPr>
      </w:pPr>
      <w:r w:rsidRPr="0D53DD47">
        <w:rPr>
          <w:sz w:val="22"/>
          <w:szCs w:val="22"/>
        </w:rPr>
        <w:t xml:space="preserve">In the unfortunate event that a child enrolled in the Birth to Three System </w:t>
      </w:r>
      <w:r w:rsidR="007D6FD1">
        <w:rPr>
          <w:sz w:val="22"/>
          <w:szCs w:val="22"/>
        </w:rPr>
        <w:t>dies</w:t>
      </w:r>
      <w:r w:rsidRPr="0D53DD47">
        <w:rPr>
          <w:sz w:val="22"/>
          <w:szCs w:val="22"/>
        </w:rPr>
        <w:t xml:space="preserve">: </w:t>
      </w:r>
    </w:p>
    <w:p w14:paraId="027EF6E2" w14:textId="569CAE81" w:rsidR="00EC4CDC" w:rsidRDefault="660C5087" w:rsidP="0D53DD47">
      <w:pPr>
        <w:numPr>
          <w:ilvl w:val="0"/>
          <w:numId w:val="6"/>
        </w:numPr>
        <w:rPr>
          <w:sz w:val="22"/>
          <w:szCs w:val="22"/>
        </w:rPr>
      </w:pPr>
      <w:r w:rsidRPr="0D53DD47">
        <w:rPr>
          <w:sz w:val="22"/>
          <w:szCs w:val="22"/>
        </w:rPr>
        <w:t>As soon as possible, update the Birth to Three data system to indicate that the child is deceased.  This will ensure that the family does not continue to receive mailings from Birth to Three (such as surveys) that are sent to families of eligible children.</w:t>
      </w:r>
    </w:p>
    <w:p w14:paraId="1F373A13" w14:textId="5D604375" w:rsidR="00EC4CDC" w:rsidRDefault="660C5087" w:rsidP="0D53DD47">
      <w:pPr>
        <w:numPr>
          <w:ilvl w:val="0"/>
          <w:numId w:val="6"/>
        </w:numPr>
        <w:rPr>
          <w:sz w:val="22"/>
          <w:szCs w:val="22"/>
        </w:rPr>
      </w:pPr>
      <w:r w:rsidRPr="0D53DD47">
        <w:rPr>
          <w:sz w:val="22"/>
          <w:szCs w:val="22"/>
        </w:rPr>
        <w:t xml:space="preserve">Report </w:t>
      </w:r>
      <w:r w:rsidR="009B3D45">
        <w:rPr>
          <w:sz w:val="22"/>
          <w:szCs w:val="22"/>
        </w:rPr>
        <w:t xml:space="preserve">to </w:t>
      </w:r>
      <w:hyperlink r:id="rId11" w:history="1">
        <w:r w:rsidR="009B3D45" w:rsidRPr="004C3CD2">
          <w:rPr>
            <w:rStyle w:val="Hyperlink"/>
            <w:sz w:val="22"/>
            <w:szCs w:val="22"/>
          </w:rPr>
          <w:t>CTBirth23@ct.gov</w:t>
        </w:r>
      </w:hyperlink>
      <w:r w:rsidR="005460BF">
        <w:rPr>
          <w:rStyle w:val="Hyperlink"/>
          <w:sz w:val="22"/>
          <w:szCs w:val="22"/>
        </w:rPr>
        <w:t xml:space="preserve"> </w:t>
      </w:r>
      <w:r w:rsidR="009B3D45">
        <w:rPr>
          <w:sz w:val="22"/>
          <w:szCs w:val="22"/>
        </w:rPr>
        <w:t>so the lead agency can update lists to make sure families are not contacted for family surveys or other reasons</w:t>
      </w:r>
      <w:r w:rsidRPr="0D53DD47">
        <w:rPr>
          <w:sz w:val="22"/>
          <w:szCs w:val="22"/>
        </w:rPr>
        <w:t xml:space="preserve">. </w:t>
      </w:r>
    </w:p>
    <w:p w14:paraId="24BB9B88" w14:textId="77777777" w:rsidR="00773EBE" w:rsidRDefault="00773EBE" w:rsidP="0D53DD47">
      <w:pPr>
        <w:rPr>
          <w:sz w:val="22"/>
          <w:szCs w:val="22"/>
        </w:rPr>
      </w:pPr>
    </w:p>
    <w:p w14:paraId="42032CC6" w14:textId="10F74733" w:rsidR="00696E8D" w:rsidRDefault="00696E8D">
      <w:pPr>
        <w:rPr>
          <w:rFonts w:eastAsia="Arial" w:cs="Arial"/>
          <w:bCs/>
          <w:sz w:val="22"/>
          <w:szCs w:val="22"/>
        </w:rPr>
      </w:pPr>
      <w:r>
        <w:rPr>
          <w:rFonts w:eastAsia="Arial" w:cs="Arial"/>
          <w:bCs/>
          <w:sz w:val="22"/>
          <w:szCs w:val="22"/>
        </w:rPr>
        <w:br w:type="page"/>
      </w:r>
    </w:p>
    <w:p w14:paraId="79732985" w14:textId="5B8BF597" w:rsidR="004A2F82" w:rsidRPr="00696E8D" w:rsidRDefault="00696E8D" w:rsidP="004A2F82">
      <w:pPr>
        <w:pStyle w:val="Title"/>
        <w:jc w:val="left"/>
        <w:rPr>
          <w:rFonts w:eastAsia="Arial" w:cs="Arial"/>
          <w:b/>
          <w:bCs/>
          <w:sz w:val="22"/>
          <w:szCs w:val="22"/>
        </w:rPr>
      </w:pPr>
      <w:r w:rsidRPr="00696E8D">
        <w:rPr>
          <w:rFonts w:eastAsia="Arial" w:cs="Arial"/>
          <w:b/>
          <w:bCs/>
          <w:sz w:val="22"/>
          <w:szCs w:val="22"/>
        </w:rPr>
        <w:t>Exit Reasons and related Data Element</w:t>
      </w:r>
    </w:p>
    <w:p w14:paraId="4E4C741D" w14:textId="77777777" w:rsidR="00696E8D" w:rsidRPr="00BA7259" w:rsidRDefault="00696E8D" w:rsidP="004A2F82">
      <w:pPr>
        <w:pStyle w:val="Title"/>
        <w:jc w:val="left"/>
        <w:rPr>
          <w:rFonts w:eastAsia="Arial" w:cs="Arial"/>
          <w:bCs/>
          <w:sz w:val="22"/>
          <w:szCs w:val="22"/>
        </w:rPr>
      </w:pPr>
    </w:p>
    <w:tbl>
      <w:tblPr>
        <w:tblW w:w="10890" w:type="dxa"/>
        <w:tblInd w:w="-720" w:type="dxa"/>
        <w:tblLayout w:type="fixed"/>
        <w:tblLook w:val="04A0" w:firstRow="1" w:lastRow="0" w:firstColumn="1" w:lastColumn="0" w:noHBand="0" w:noVBand="1"/>
      </w:tblPr>
      <w:tblGrid>
        <w:gridCol w:w="990"/>
        <w:gridCol w:w="5220"/>
        <w:gridCol w:w="2160"/>
        <w:gridCol w:w="2520"/>
      </w:tblGrid>
      <w:tr w:rsidR="004A2F82" w:rsidRPr="00D30EE7" w14:paraId="5F889691" w14:textId="77777777" w:rsidTr="00D575F4">
        <w:trPr>
          <w:trHeight w:val="315"/>
        </w:trPr>
        <w:tc>
          <w:tcPr>
            <w:tcW w:w="990" w:type="dxa"/>
            <w:tcBorders>
              <w:top w:val="nil"/>
              <w:left w:val="nil"/>
              <w:bottom w:val="nil"/>
              <w:right w:val="nil"/>
            </w:tcBorders>
            <w:shd w:val="clear" w:color="000000" w:fill="FFFFFF"/>
            <w:noWrap/>
            <w:vAlign w:val="bottom"/>
            <w:hideMark/>
          </w:tcPr>
          <w:p w14:paraId="0ED97F99" w14:textId="77777777" w:rsidR="004A2F82" w:rsidRPr="00D30EE7" w:rsidRDefault="004A2F82" w:rsidP="00DE674A">
            <w:pPr>
              <w:rPr>
                <w:rFonts w:cs="Arial"/>
                <w:color w:val="000000"/>
                <w:sz w:val="22"/>
                <w:szCs w:val="22"/>
              </w:rPr>
            </w:pPr>
            <w:r w:rsidRPr="00D30EE7">
              <w:rPr>
                <w:rFonts w:cs="Arial"/>
                <w:color w:val="000000"/>
                <w:sz w:val="22"/>
                <w:szCs w:val="22"/>
              </w:rPr>
              <w:t> </w:t>
            </w:r>
          </w:p>
        </w:tc>
        <w:tc>
          <w:tcPr>
            <w:tcW w:w="5220" w:type="dxa"/>
            <w:tcBorders>
              <w:top w:val="nil"/>
              <w:left w:val="nil"/>
              <w:bottom w:val="nil"/>
              <w:right w:val="nil"/>
            </w:tcBorders>
            <w:shd w:val="clear" w:color="auto" w:fill="auto"/>
            <w:noWrap/>
            <w:vAlign w:val="bottom"/>
            <w:hideMark/>
          </w:tcPr>
          <w:p w14:paraId="4900D7FD" w14:textId="77777777" w:rsidR="004A2F82" w:rsidRPr="00D30EE7" w:rsidRDefault="004A2F82" w:rsidP="00DE674A">
            <w:pPr>
              <w:rPr>
                <w:rFonts w:cs="Arial"/>
                <w:color w:val="000000"/>
                <w:sz w:val="22"/>
                <w:szCs w:val="22"/>
              </w:rPr>
            </w:pPr>
          </w:p>
        </w:tc>
        <w:tc>
          <w:tcPr>
            <w:tcW w:w="4680" w:type="dxa"/>
            <w:gridSpan w:val="2"/>
            <w:tcBorders>
              <w:top w:val="single" w:sz="8" w:space="0" w:color="auto"/>
              <w:left w:val="single" w:sz="8" w:space="0" w:color="auto"/>
              <w:bottom w:val="single" w:sz="4" w:space="0" w:color="auto"/>
              <w:right w:val="single" w:sz="8" w:space="0" w:color="000000"/>
            </w:tcBorders>
            <w:shd w:val="clear" w:color="000000" w:fill="D9D9D9"/>
            <w:noWrap/>
            <w:vAlign w:val="bottom"/>
            <w:hideMark/>
          </w:tcPr>
          <w:p w14:paraId="406AE2B8" w14:textId="77777777" w:rsidR="004A2F82" w:rsidRPr="00D30EE7" w:rsidRDefault="004A2F82" w:rsidP="00DE674A">
            <w:pPr>
              <w:jc w:val="center"/>
              <w:rPr>
                <w:rFonts w:cs="Arial"/>
                <w:b/>
                <w:bCs/>
                <w:color w:val="000000"/>
                <w:sz w:val="22"/>
                <w:szCs w:val="22"/>
              </w:rPr>
            </w:pPr>
            <w:r w:rsidRPr="00D30EE7">
              <w:rPr>
                <w:rFonts w:cs="Arial"/>
                <w:b/>
                <w:bCs/>
                <w:color w:val="000000"/>
                <w:sz w:val="22"/>
                <w:szCs w:val="22"/>
              </w:rPr>
              <w:t>Data System Entry</w:t>
            </w:r>
          </w:p>
        </w:tc>
      </w:tr>
      <w:tr w:rsidR="004A2F82" w:rsidRPr="00D30EE7" w14:paraId="004A9130" w14:textId="77777777" w:rsidTr="00D575F4">
        <w:trPr>
          <w:trHeight w:val="315"/>
        </w:trPr>
        <w:tc>
          <w:tcPr>
            <w:tcW w:w="990" w:type="dxa"/>
            <w:tcBorders>
              <w:top w:val="nil"/>
              <w:left w:val="nil"/>
              <w:bottom w:val="nil"/>
              <w:right w:val="nil"/>
            </w:tcBorders>
            <w:shd w:val="clear" w:color="000000" w:fill="FFFFFF"/>
            <w:noWrap/>
            <w:vAlign w:val="bottom"/>
            <w:hideMark/>
          </w:tcPr>
          <w:p w14:paraId="16051DD5" w14:textId="77777777" w:rsidR="004A2F82" w:rsidRPr="00D30EE7" w:rsidRDefault="004A2F82" w:rsidP="00DE674A">
            <w:pPr>
              <w:rPr>
                <w:rFonts w:cs="Arial"/>
                <w:color w:val="000000"/>
                <w:sz w:val="22"/>
                <w:szCs w:val="22"/>
              </w:rPr>
            </w:pPr>
            <w:r w:rsidRPr="00D30EE7">
              <w:rPr>
                <w:rFonts w:cs="Arial"/>
                <w:color w:val="000000"/>
                <w:sz w:val="22"/>
                <w:szCs w:val="22"/>
              </w:rPr>
              <w:t> </w:t>
            </w:r>
          </w:p>
        </w:tc>
        <w:tc>
          <w:tcPr>
            <w:tcW w:w="522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5D563018" w14:textId="77777777" w:rsidR="004A2F82" w:rsidRPr="00D30EE7" w:rsidRDefault="004A2F82" w:rsidP="00DE674A">
            <w:pPr>
              <w:jc w:val="center"/>
              <w:rPr>
                <w:rFonts w:cs="Arial"/>
                <w:b/>
                <w:bCs/>
                <w:color w:val="000000"/>
                <w:sz w:val="22"/>
                <w:szCs w:val="22"/>
              </w:rPr>
            </w:pPr>
            <w:r w:rsidRPr="00D30EE7">
              <w:rPr>
                <w:rFonts w:cs="Arial"/>
                <w:b/>
                <w:bCs/>
                <w:color w:val="000000"/>
                <w:sz w:val="22"/>
                <w:szCs w:val="22"/>
              </w:rPr>
              <w:t>Exit Reason</w:t>
            </w:r>
          </w:p>
        </w:tc>
        <w:tc>
          <w:tcPr>
            <w:tcW w:w="2160" w:type="dxa"/>
            <w:tcBorders>
              <w:top w:val="nil"/>
              <w:left w:val="nil"/>
              <w:bottom w:val="single" w:sz="8" w:space="0" w:color="auto"/>
              <w:right w:val="single" w:sz="4" w:space="0" w:color="auto"/>
            </w:tcBorders>
            <w:shd w:val="clear" w:color="000000" w:fill="D9D9D9"/>
            <w:noWrap/>
            <w:vAlign w:val="center"/>
            <w:hideMark/>
          </w:tcPr>
          <w:p w14:paraId="4E800001" w14:textId="77777777" w:rsidR="004A2F82" w:rsidRPr="00D30EE7" w:rsidRDefault="004A2F82" w:rsidP="00DE674A">
            <w:pPr>
              <w:jc w:val="center"/>
              <w:rPr>
                <w:rFonts w:cs="Arial"/>
                <w:b/>
                <w:bCs/>
                <w:color w:val="000000"/>
                <w:sz w:val="22"/>
                <w:szCs w:val="22"/>
              </w:rPr>
            </w:pPr>
            <w:r>
              <w:rPr>
                <w:rFonts w:cs="Arial"/>
                <w:b/>
                <w:bCs/>
                <w:color w:val="000000"/>
                <w:sz w:val="22"/>
                <w:szCs w:val="22"/>
              </w:rPr>
              <w:t>Select</w:t>
            </w:r>
          </w:p>
        </w:tc>
        <w:tc>
          <w:tcPr>
            <w:tcW w:w="2520" w:type="dxa"/>
            <w:tcBorders>
              <w:top w:val="nil"/>
              <w:left w:val="nil"/>
              <w:bottom w:val="single" w:sz="8" w:space="0" w:color="auto"/>
              <w:right w:val="single" w:sz="8" w:space="0" w:color="auto"/>
            </w:tcBorders>
            <w:shd w:val="clear" w:color="000000" w:fill="D9D9D9"/>
            <w:noWrap/>
            <w:vAlign w:val="center"/>
            <w:hideMark/>
          </w:tcPr>
          <w:p w14:paraId="1F8D06CC" w14:textId="77777777" w:rsidR="004A2F82" w:rsidRPr="00D30EE7" w:rsidRDefault="004A2F82" w:rsidP="00DE674A">
            <w:pPr>
              <w:jc w:val="center"/>
              <w:rPr>
                <w:rFonts w:cs="Arial"/>
                <w:b/>
                <w:bCs/>
                <w:color w:val="000000"/>
                <w:sz w:val="22"/>
                <w:szCs w:val="22"/>
              </w:rPr>
            </w:pPr>
            <w:r>
              <w:rPr>
                <w:rFonts w:cs="Arial"/>
                <w:b/>
                <w:bCs/>
                <w:color w:val="000000"/>
                <w:sz w:val="22"/>
                <w:szCs w:val="22"/>
              </w:rPr>
              <w:t>Exit Date</w:t>
            </w:r>
          </w:p>
        </w:tc>
      </w:tr>
      <w:tr w:rsidR="004A2F82" w:rsidRPr="00D30EE7" w14:paraId="5FB7C5EC" w14:textId="77777777" w:rsidTr="00D575F4">
        <w:trPr>
          <w:trHeight w:val="600"/>
        </w:trPr>
        <w:tc>
          <w:tcPr>
            <w:tcW w:w="990" w:type="dxa"/>
            <w:vMerge w:val="restart"/>
            <w:tcBorders>
              <w:top w:val="single" w:sz="8" w:space="0" w:color="auto"/>
              <w:left w:val="single" w:sz="8" w:space="0" w:color="auto"/>
              <w:bottom w:val="single" w:sz="8" w:space="0" w:color="000000"/>
              <w:right w:val="nil"/>
            </w:tcBorders>
            <w:shd w:val="clear" w:color="000000" w:fill="D9D9D9"/>
            <w:vAlign w:val="center"/>
            <w:hideMark/>
          </w:tcPr>
          <w:p w14:paraId="47B08015" w14:textId="77777777" w:rsidR="004A2F82" w:rsidRPr="00D30EE7" w:rsidRDefault="004A2F82" w:rsidP="00DE674A">
            <w:pPr>
              <w:jc w:val="center"/>
              <w:rPr>
                <w:rFonts w:cs="Arial"/>
                <w:b/>
                <w:bCs/>
                <w:color w:val="000000"/>
                <w:sz w:val="22"/>
                <w:szCs w:val="22"/>
              </w:rPr>
            </w:pPr>
            <w:r>
              <w:rPr>
                <w:rFonts w:cs="Arial"/>
                <w:b/>
                <w:bCs/>
                <w:color w:val="000000"/>
                <w:sz w:val="22"/>
                <w:szCs w:val="22"/>
              </w:rPr>
              <w:t>Exit Prior to Age 3</w:t>
            </w:r>
          </w:p>
        </w:tc>
        <w:tc>
          <w:tcPr>
            <w:tcW w:w="5220" w:type="dxa"/>
            <w:tcBorders>
              <w:top w:val="single" w:sz="8" w:space="0" w:color="auto"/>
              <w:left w:val="single" w:sz="8" w:space="0" w:color="auto"/>
              <w:bottom w:val="single" w:sz="4" w:space="0" w:color="auto"/>
              <w:right w:val="single" w:sz="8" w:space="0" w:color="auto"/>
            </w:tcBorders>
            <w:shd w:val="clear" w:color="000000" w:fill="FFFFFF"/>
            <w:vAlign w:val="center"/>
            <w:hideMark/>
          </w:tcPr>
          <w:p w14:paraId="592E6E76" w14:textId="77777777" w:rsidR="004A2F82" w:rsidRPr="00D30EE7" w:rsidRDefault="004A2F82" w:rsidP="00DE674A">
            <w:pPr>
              <w:rPr>
                <w:rFonts w:cs="Arial"/>
                <w:color w:val="000000"/>
                <w:sz w:val="22"/>
                <w:szCs w:val="22"/>
              </w:rPr>
            </w:pPr>
            <w:r>
              <w:rPr>
                <w:rFonts w:eastAsia="Arial" w:cs="Arial"/>
                <w:color w:val="000000"/>
                <w:sz w:val="22"/>
                <w:szCs w:val="22"/>
              </w:rPr>
              <w:t>T</w:t>
            </w:r>
            <w:r w:rsidRPr="00D30EE7">
              <w:rPr>
                <w:rFonts w:eastAsia="Arial" w:cs="Arial"/>
                <w:color w:val="000000"/>
                <w:sz w:val="22"/>
                <w:szCs w:val="22"/>
              </w:rPr>
              <w:t xml:space="preserve">he </w:t>
            </w:r>
            <w:r>
              <w:rPr>
                <w:rFonts w:eastAsia="Arial" w:cs="Arial"/>
                <w:color w:val="000000"/>
                <w:sz w:val="22"/>
                <w:szCs w:val="22"/>
              </w:rPr>
              <w:t xml:space="preserve">whole </w:t>
            </w:r>
            <w:r w:rsidRPr="00D30EE7">
              <w:rPr>
                <w:rFonts w:eastAsia="Arial" w:cs="Arial"/>
                <w:color w:val="000000"/>
                <w:sz w:val="22"/>
                <w:szCs w:val="22"/>
              </w:rPr>
              <w:t>IFSP team agree</w:t>
            </w:r>
            <w:r>
              <w:rPr>
                <w:rFonts w:eastAsia="Arial" w:cs="Arial"/>
                <w:color w:val="000000"/>
                <w:sz w:val="22"/>
                <w:szCs w:val="22"/>
              </w:rPr>
              <w:t>s</w:t>
            </w:r>
            <w:r w:rsidRPr="00D30EE7">
              <w:rPr>
                <w:rFonts w:eastAsia="Arial" w:cs="Arial"/>
                <w:color w:val="000000"/>
                <w:sz w:val="22"/>
                <w:szCs w:val="22"/>
              </w:rPr>
              <w:t xml:space="preserve"> that the child no longer needs early intervention services</w:t>
            </w:r>
          </w:p>
        </w:tc>
        <w:tc>
          <w:tcPr>
            <w:tcW w:w="2160" w:type="dxa"/>
            <w:tcBorders>
              <w:top w:val="nil"/>
              <w:left w:val="nil"/>
              <w:bottom w:val="single" w:sz="4" w:space="0" w:color="auto"/>
              <w:right w:val="single" w:sz="8" w:space="0" w:color="auto"/>
            </w:tcBorders>
            <w:shd w:val="clear" w:color="000000" w:fill="FFFFFF"/>
            <w:noWrap/>
            <w:vAlign w:val="center"/>
            <w:hideMark/>
          </w:tcPr>
          <w:p w14:paraId="65507C02" w14:textId="77777777" w:rsidR="004A2F82" w:rsidRPr="00D30EE7" w:rsidRDefault="004A2F82" w:rsidP="00DE674A">
            <w:pPr>
              <w:rPr>
                <w:rFonts w:cs="Arial"/>
                <w:color w:val="000000"/>
                <w:sz w:val="22"/>
                <w:szCs w:val="22"/>
              </w:rPr>
            </w:pPr>
            <w:r w:rsidRPr="00D30EE7">
              <w:rPr>
                <w:rFonts w:cs="Arial"/>
                <w:color w:val="000000"/>
                <w:sz w:val="22"/>
                <w:szCs w:val="22"/>
              </w:rPr>
              <w:t xml:space="preserve">Completion of IFSP </w:t>
            </w:r>
          </w:p>
        </w:tc>
        <w:tc>
          <w:tcPr>
            <w:tcW w:w="2520" w:type="dxa"/>
            <w:tcBorders>
              <w:top w:val="nil"/>
              <w:left w:val="single" w:sz="8" w:space="0" w:color="auto"/>
              <w:bottom w:val="single" w:sz="4" w:space="0" w:color="auto"/>
              <w:right w:val="single" w:sz="8" w:space="0" w:color="auto"/>
            </w:tcBorders>
            <w:shd w:val="clear" w:color="000000" w:fill="FFFFFF"/>
            <w:vAlign w:val="center"/>
            <w:hideMark/>
          </w:tcPr>
          <w:p w14:paraId="5BB23C15" w14:textId="77777777" w:rsidR="004A2F82" w:rsidRPr="00D30EE7" w:rsidRDefault="004A2F82" w:rsidP="00DE674A">
            <w:pPr>
              <w:rPr>
                <w:rFonts w:cs="Arial"/>
                <w:color w:val="000000"/>
                <w:sz w:val="22"/>
                <w:szCs w:val="22"/>
              </w:rPr>
            </w:pPr>
            <w:r>
              <w:rPr>
                <w:rFonts w:cs="Arial"/>
                <w:color w:val="000000"/>
                <w:sz w:val="22"/>
                <w:szCs w:val="22"/>
              </w:rPr>
              <w:t>The date of the last visit.</w:t>
            </w:r>
          </w:p>
        </w:tc>
      </w:tr>
      <w:tr w:rsidR="004A2F82" w:rsidRPr="00D30EE7" w14:paraId="77FCAF50" w14:textId="77777777" w:rsidTr="00D575F4">
        <w:trPr>
          <w:trHeight w:val="300"/>
        </w:trPr>
        <w:tc>
          <w:tcPr>
            <w:tcW w:w="990" w:type="dxa"/>
            <w:vMerge/>
            <w:tcBorders>
              <w:top w:val="single" w:sz="8" w:space="0" w:color="auto"/>
              <w:left w:val="single" w:sz="8" w:space="0" w:color="auto"/>
              <w:bottom w:val="single" w:sz="8" w:space="0" w:color="000000"/>
              <w:right w:val="nil"/>
            </w:tcBorders>
            <w:vAlign w:val="center"/>
          </w:tcPr>
          <w:p w14:paraId="2830D5D6" w14:textId="77777777" w:rsidR="004A2F82" w:rsidRPr="00D30EE7" w:rsidRDefault="004A2F82" w:rsidP="00DE674A">
            <w:pPr>
              <w:rPr>
                <w:rFonts w:cs="Arial"/>
                <w:b/>
                <w:bCs/>
                <w:color w:val="000000"/>
                <w:sz w:val="22"/>
                <w:szCs w:val="22"/>
              </w:rPr>
            </w:pPr>
          </w:p>
        </w:tc>
        <w:tc>
          <w:tcPr>
            <w:tcW w:w="5220" w:type="dxa"/>
            <w:tcBorders>
              <w:top w:val="nil"/>
              <w:left w:val="single" w:sz="8" w:space="0" w:color="auto"/>
              <w:bottom w:val="single" w:sz="4" w:space="0" w:color="auto"/>
              <w:right w:val="single" w:sz="8" w:space="0" w:color="auto"/>
            </w:tcBorders>
            <w:shd w:val="clear" w:color="000000" w:fill="FFFFFF"/>
            <w:noWrap/>
            <w:vAlign w:val="center"/>
          </w:tcPr>
          <w:p w14:paraId="74884A2E" w14:textId="77777777" w:rsidR="004A2F82" w:rsidRDefault="004A2F82" w:rsidP="00DE674A">
            <w:pPr>
              <w:rPr>
                <w:rFonts w:cs="Arial"/>
                <w:color w:val="000000"/>
                <w:sz w:val="22"/>
                <w:szCs w:val="22"/>
              </w:rPr>
            </w:pPr>
            <w:r>
              <w:rPr>
                <w:rFonts w:cs="Arial"/>
                <w:color w:val="000000"/>
                <w:sz w:val="22"/>
                <w:szCs w:val="22"/>
              </w:rPr>
              <w:t>T</w:t>
            </w:r>
            <w:r w:rsidRPr="00D30EE7">
              <w:rPr>
                <w:rFonts w:cs="Arial"/>
                <w:color w:val="000000"/>
                <w:sz w:val="22"/>
                <w:szCs w:val="22"/>
              </w:rPr>
              <w:t xml:space="preserve">he family has withdrawn the child </w:t>
            </w:r>
            <w:r>
              <w:rPr>
                <w:rFonts w:cs="Arial"/>
                <w:color w:val="000000"/>
                <w:sz w:val="22"/>
                <w:szCs w:val="22"/>
              </w:rPr>
              <w:t xml:space="preserve">regardless of still being eligible for Part C </w:t>
            </w:r>
          </w:p>
          <w:p w14:paraId="2B92C5F1" w14:textId="77777777" w:rsidR="004A2F82" w:rsidRPr="007637BE" w:rsidRDefault="004A2F82" w:rsidP="00DE674A">
            <w:pPr>
              <w:rPr>
                <w:rFonts w:eastAsia="Arial" w:cs="Arial"/>
                <w:i/>
                <w:color w:val="000000"/>
                <w:sz w:val="22"/>
                <w:szCs w:val="22"/>
              </w:rPr>
            </w:pPr>
            <w:r w:rsidRPr="007637BE">
              <w:rPr>
                <w:rFonts w:cs="Arial"/>
                <w:i/>
                <w:color w:val="000000"/>
                <w:sz w:val="22"/>
                <w:szCs w:val="22"/>
              </w:rPr>
              <w:t>Additional information needed</w:t>
            </w:r>
          </w:p>
        </w:tc>
        <w:tc>
          <w:tcPr>
            <w:tcW w:w="2160" w:type="dxa"/>
            <w:tcBorders>
              <w:top w:val="nil"/>
              <w:left w:val="nil"/>
              <w:bottom w:val="single" w:sz="4" w:space="0" w:color="auto"/>
              <w:right w:val="single" w:sz="4" w:space="0" w:color="auto"/>
            </w:tcBorders>
            <w:shd w:val="clear" w:color="000000" w:fill="FFFFFF"/>
            <w:noWrap/>
            <w:vAlign w:val="center"/>
          </w:tcPr>
          <w:p w14:paraId="38C07283" w14:textId="77777777" w:rsidR="004A2F82" w:rsidRPr="00D30EE7" w:rsidRDefault="004A2F82" w:rsidP="00DE674A">
            <w:pPr>
              <w:rPr>
                <w:rFonts w:eastAsia="Arial" w:cs="Arial"/>
                <w:color w:val="000000"/>
                <w:sz w:val="22"/>
                <w:szCs w:val="22"/>
              </w:rPr>
            </w:pPr>
            <w:r w:rsidRPr="00D30EE7">
              <w:rPr>
                <w:rFonts w:cs="Arial"/>
                <w:color w:val="000000"/>
                <w:sz w:val="22"/>
                <w:szCs w:val="22"/>
              </w:rPr>
              <w:t>Withdrawn by parent/guardian</w:t>
            </w:r>
          </w:p>
        </w:tc>
        <w:tc>
          <w:tcPr>
            <w:tcW w:w="2520" w:type="dxa"/>
            <w:vMerge w:val="restart"/>
            <w:tcBorders>
              <w:top w:val="single" w:sz="4" w:space="0" w:color="auto"/>
              <w:left w:val="single" w:sz="4" w:space="0" w:color="auto"/>
              <w:right w:val="single" w:sz="4" w:space="0" w:color="auto"/>
            </w:tcBorders>
            <w:shd w:val="clear" w:color="000000" w:fill="FFFFFF"/>
            <w:vAlign w:val="center"/>
          </w:tcPr>
          <w:p w14:paraId="49F5DBC3" w14:textId="77777777" w:rsidR="004A2F82" w:rsidRDefault="004A2F82" w:rsidP="00DE674A">
            <w:pPr>
              <w:rPr>
                <w:rFonts w:cs="Arial"/>
                <w:color w:val="000000"/>
                <w:sz w:val="22"/>
                <w:szCs w:val="22"/>
              </w:rPr>
            </w:pPr>
            <w:r>
              <w:rPr>
                <w:rFonts w:cs="Arial"/>
                <w:color w:val="000000"/>
                <w:sz w:val="22"/>
                <w:szCs w:val="22"/>
              </w:rPr>
              <w:t>The date the family informs the program.</w:t>
            </w:r>
          </w:p>
        </w:tc>
      </w:tr>
      <w:tr w:rsidR="004A2F82" w:rsidRPr="00D30EE7" w14:paraId="03F6BBCF" w14:textId="77777777" w:rsidTr="00D575F4">
        <w:trPr>
          <w:trHeight w:val="300"/>
        </w:trPr>
        <w:tc>
          <w:tcPr>
            <w:tcW w:w="990" w:type="dxa"/>
            <w:vMerge/>
            <w:tcBorders>
              <w:top w:val="single" w:sz="8" w:space="0" w:color="auto"/>
              <w:left w:val="single" w:sz="8" w:space="0" w:color="auto"/>
              <w:bottom w:val="single" w:sz="8" w:space="0" w:color="000000"/>
              <w:right w:val="nil"/>
            </w:tcBorders>
            <w:vAlign w:val="center"/>
          </w:tcPr>
          <w:p w14:paraId="33DE8A59" w14:textId="77777777" w:rsidR="004A2F82" w:rsidRPr="00D30EE7" w:rsidRDefault="004A2F82" w:rsidP="00DE674A">
            <w:pPr>
              <w:rPr>
                <w:rFonts w:cs="Arial"/>
                <w:b/>
                <w:bCs/>
                <w:color w:val="000000"/>
                <w:sz w:val="22"/>
                <w:szCs w:val="22"/>
              </w:rPr>
            </w:pPr>
          </w:p>
        </w:tc>
        <w:tc>
          <w:tcPr>
            <w:tcW w:w="5220" w:type="dxa"/>
            <w:tcBorders>
              <w:top w:val="nil"/>
              <w:left w:val="single" w:sz="8" w:space="0" w:color="auto"/>
              <w:bottom w:val="single" w:sz="4" w:space="0" w:color="auto"/>
              <w:right w:val="single" w:sz="8" w:space="0" w:color="auto"/>
            </w:tcBorders>
            <w:shd w:val="clear" w:color="000000" w:fill="FFFFFF"/>
            <w:noWrap/>
            <w:vAlign w:val="center"/>
          </w:tcPr>
          <w:p w14:paraId="7B6E3C97" w14:textId="77777777" w:rsidR="004A2F82" w:rsidRPr="007637BE" w:rsidRDefault="004A2F82" w:rsidP="00DE674A">
            <w:pPr>
              <w:jc w:val="right"/>
              <w:rPr>
                <w:rFonts w:cs="Arial"/>
                <w:i/>
                <w:color w:val="000000"/>
                <w:sz w:val="22"/>
                <w:szCs w:val="22"/>
              </w:rPr>
            </w:pPr>
            <w:r w:rsidRPr="007637BE">
              <w:rPr>
                <w:rFonts w:eastAsia="Arial" w:cs="Arial"/>
                <w:i/>
                <w:color w:val="000000"/>
                <w:sz w:val="22"/>
                <w:szCs w:val="22"/>
              </w:rPr>
              <w:t>The family chose to pursue private services</w:t>
            </w:r>
            <w:r>
              <w:rPr>
                <w:rFonts w:eastAsia="Arial" w:cs="Arial"/>
                <w:i/>
                <w:color w:val="000000"/>
                <w:sz w:val="22"/>
                <w:szCs w:val="22"/>
              </w:rPr>
              <w:t xml:space="preserve"> without expressing dissatisfaction with EIS</w:t>
            </w:r>
          </w:p>
        </w:tc>
        <w:tc>
          <w:tcPr>
            <w:tcW w:w="2160" w:type="dxa"/>
            <w:tcBorders>
              <w:top w:val="nil"/>
              <w:left w:val="nil"/>
              <w:bottom w:val="single" w:sz="4" w:space="0" w:color="auto"/>
              <w:right w:val="single" w:sz="4" w:space="0" w:color="auto"/>
            </w:tcBorders>
            <w:shd w:val="clear" w:color="000000" w:fill="FFFFFF"/>
            <w:noWrap/>
            <w:vAlign w:val="center"/>
          </w:tcPr>
          <w:p w14:paraId="4F1758E7" w14:textId="77777777" w:rsidR="004A2F82" w:rsidRPr="007637BE" w:rsidRDefault="004A2F82" w:rsidP="00DE674A">
            <w:pPr>
              <w:jc w:val="right"/>
              <w:rPr>
                <w:rFonts w:eastAsia="Arial" w:cs="Arial"/>
                <w:i/>
                <w:color w:val="000000"/>
                <w:sz w:val="22"/>
                <w:szCs w:val="22"/>
              </w:rPr>
            </w:pPr>
            <w:r w:rsidRPr="007637BE">
              <w:rPr>
                <w:rFonts w:eastAsia="Arial" w:cs="Arial"/>
                <w:i/>
                <w:color w:val="000000"/>
                <w:sz w:val="22"/>
                <w:szCs w:val="22"/>
              </w:rPr>
              <w:t>Parent chose private services</w:t>
            </w:r>
          </w:p>
        </w:tc>
        <w:tc>
          <w:tcPr>
            <w:tcW w:w="2520" w:type="dxa"/>
            <w:vMerge/>
            <w:tcBorders>
              <w:left w:val="single" w:sz="4" w:space="0" w:color="auto"/>
              <w:right w:val="single" w:sz="4" w:space="0" w:color="auto"/>
            </w:tcBorders>
            <w:shd w:val="clear" w:color="000000" w:fill="FFFFFF"/>
            <w:vAlign w:val="center"/>
          </w:tcPr>
          <w:p w14:paraId="4DBA6D0F" w14:textId="77777777" w:rsidR="004A2F82" w:rsidRDefault="004A2F82" w:rsidP="00DE674A">
            <w:pPr>
              <w:rPr>
                <w:rFonts w:cs="Arial"/>
                <w:color w:val="000000"/>
                <w:sz w:val="22"/>
                <w:szCs w:val="22"/>
              </w:rPr>
            </w:pPr>
          </w:p>
        </w:tc>
      </w:tr>
      <w:tr w:rsidR="004A2F82" w:rsidRPr="00D30EE7" w14:paraId="16B48CA2" w14:textId="77777777" w:rsidTr="00D575F4">
        <w:trPr>
          <w:trHeight w:val="300"/>
        </w:trPr>
        <w:tc>
          <w:tcPr>
            <w:tcW w:w="990" w:type="dxa"/>
            <w:vMerge/>
            <w:tcBorders>
              <w:top w:val="single" w:sz="8" w:space="0" w:color="auto"/>
              <w:left w:val="single" w:sz="8" w:space="0" w:color="auto"/>
              <w:bottom w:val="single" w:sz="8" w:space="0" w:color="000000"/>
              <w:right w:val="nil"/>
            </w:tcBorders>
            <w:vAlign w:val="center"/>
          </w:tcPr>
          <w:p w14:paraId="2B8FA222" w14:textId="77777777" w:rsidR="004A2F82" w:rsidRPr="00D30EE7" w:rsidRDefault="004A2F82" w:rsidP="00DE674A">
            <w:pPr>
              <w:rPr>
                <w:rFonts w:cs="Arial"/>
                <w:b/>
                <w:bCs/>
                <w:color w:val="000000"/>
                <w:sz w:val="22"/>
                <w:szCs w:val="22"/>
              </w:rPr>
            </w:pPr>
          </w:p>
        </w:tc>
        <w:tc>
          <w:tcPr>
            <w:tcW w:w="5220" w:type="dxa"/>
            <w:tcBorders>
              <w:top w:val="nil"/>
              <w:left w:val="single" w:sz="8" w:space="0" w:color="auto"/>
              <w:bottom w:val="single" w:sz="4" w:space="0" w:color="auto"/>
              <w:right w:val="single" w:sz="8" w:space="0" w:color="auto"/>
            </w:tcBorders>
            <w:shd w:val="clear" w:color="000000" w:fill="FFFFFF"/>
            <w:noWrap/>
            <w:vAlign w:val="center"/>
          </w:tcPr>
          <w:p w14:paraId="404BB317" w14:textId="77777777" w:rsidR="004A2F82" w:rsidRPr="007637BE" w:rsidRDefault="004A2F82" w:rsidP="00DE674A">
            <w:pPr>
              <w:jc w:val="right"/>
              <w:rPr>
                <w:rFonts w:cs="Arial"/>
                <w:i/>
                <w:color w:val="000000"/>
                <w:sz w:val="22"/>
                <w:szCs w:val="22"/>
              </w:rPr>
            </w:pPr>
            <w:r w:rsidRPr="007637BE">
              <w:rPr>
                <w:rFonts w:cs="Arial"/>
                <w:i/>
                <w:color w:val="000000"/>
                <w:sz w:val="22"/>
                <w:szCs w:val="22"/>
              </w:rPr>
              <w:t xml:space="preserve">The family communicated dissatisfaction with </w:t>
            </w:r>
            <w:r>
              <w:rPr>
                <w:rFonts w:cs="Arial"/>
                <w:i/>
                <w:color w:val="000000"/>
                <w:sz w:val="22"/>
                <w:szCs w:val="22"/>
              </w:rPr>
              <w:t xml:space="preserve">EIS as the reason for </w:t>
            </w:r>
            <w:r w:rsidRPr="007637BE">
              <w:rPr>
                <w:rFonts w:cs="Arial"/>
                <w:i/>
                <w:color w:val="000000"/>
                <w:sz w:val="22"/>
                <w:szCs w:val="22"/>
              </w:rPr>
              <w:t>exiting</w:t>
            </w:r>
          </w:p>
        </w:tc>
        <w:tc>
          <w:tcPr>
            <w:tcW w:w="2160" w:type="dxa"/>
            <w:tcBorders>
              <w:top w:val="nil"/>
              <w:left w:val="nil"/>
              <w:bottom w:val="single" w:sz="4" w:space="0" w:color="auto"/>
              <w:right w:val="single" w:sz="4" w:space="0" w:color="auto"/>
            </w:tcBorders>
            <w:shd w:val="clear" w:color="000000" w:fill="FFFFFF"/>
            <w:noWrap/>
            <w:vAlign w:val="center"/>
          </w:tcPr>
          <w:p w14:paraId="332250CC" w14:textId="77777777" w:rsidR="004A2F82" w:rsidRPr="007637BE" w:rsidRDefault="004A2F82" w:rsidP="00DE674A">
            <w:pPr>
              <w:jc w:val="right"/>
              <w:rPr>
                <w:rFonts w:eastAsia="Arial" w:cs="Arial"/>
                <w:i/>
                <w:color w:val="000000"/>
                <w:sz w:val="22"/>
                <w:szCs w:val="22"/>
              </w:rPr>
            </w:pPr>
            <w:r w:rsidRPr="007637BE">
              <w:rPr>
                <w:rFonts w:eastAsia="Arial" w:cs="Arial"/>
                <w:i/>
                <w:color w:val="000000"/>
                <w:sz w:val="22"/>
                <w:szCs w:val="22"/>
              </w:rPr>
              <w:t>Parent dissatisfied</w:t>
            </w:r>
          </w:p>
        </w:tc>
        <w:tc>
          <w:tcPr>
            <w:tcW w:w="2520" w:type="dxa"/>
            <w:vMerge/>
            <w:tcBorders>
              <w:left w:val="single" w:sz="4" w:space="0" w:color="auto"/>
              <w:right w:val="single" w:sz="4" w:space="0" w:color="auto"/>
            </w:tcBorders>
            <w:shd w:val="clear" w:color="000000" w:fill="FFFFFF"/>
            <w:vAlign w:val="center"/>
          </w:tcPr>
          <w:p w14:paraId="46827AF9" w14:textId="77777777" w:rsidR="004A2F82" w:rsidRDefault="004A2F82" w:rsidP="00DE674A">
            <w:pPr>
              <w:rPr>
                <w:rFonts w:cs="Arial"/>
                <w:color w:val="000000"/>
                <w:sz w:val="22"/>
                <w:szCs w:val="22"/>
              </w:rPr>
            </w:pPr>
          </w:p>
        </w:tc>
      </w:tr>
      <w:tr w:rsidR="004A2F82" w:rsidRPr="00D30EE7" w14:paraId="5C77D0F7" w14:textId="77777777" w:rsidTr="00D575F4">
        <w:trPr>
          <w:trHeight w:val="300"/>
        </w:trPr>
        <w:tc>
          <w:tcPr>
            <w:tcW w:w="990" w:type="dxa"/>
            <w:vMerge/>
            <w:tcBorders>
              <w:top w:val="single" w:sz="8" w:space="0" w:color="auto"/>
              <w:left w:val="single" w:sz="8" w:space="0" w:color="auto"/>
              <w:bottom w:val="single" w:sz="8" w:space="0" w:color="000000"/>
              <w:right w:val="nil"/>
            </w:tcBorders>
            <w:vAlign w:val="center"/>
          </w:tcPr>
          <w:p w14:paraId="2783E517" w14:textId="77777777" w:rsidR="004A2F82" w:rsidRPr="00D30EE7" w:rsidRDefault="004A2F82" w:rsidP="00DE674A">
            <w:pPr>
              <w:rPr>
                <w:rFonts w:cs="Arial"/>
                <w:b/>
                <w:bCs/>
                <w:color w:val="000000"/>
                <w:sz w:val="22"/>
                <w:szCs w:val="22"/>
              </w:rPr>
            </w:pPr>
          </w:p>
        </w:tc>
        <w:tc>
          <w:tcPr>
            <w:tcW w:w="5220" w:type="dxa"/>
            <w:tcBorders>
              <w:top w:val="nil"/>
              <w:left w:val="single" w:sz="8" w:space="0" w:color="auto"/>
              <w:bottom w:val="single" w:sz="4" w:space="0" w:color="auto"/>
              <w:right w:val="single" w:sz="8" w:space="0" w:color="auto"/>
            </w:tcBorders>
            <w:shd w:val="clear" w:color="000000" w:fill="FFFFFF"/>
            <w:noWrap/>
            <w:vAlign w:val="center"/>
          </w:tcPr>
          <w:p w14:paraId="09F86CB7" w14:textId="77777777" w:rsidR="004A2F82" w:rsidRPr="007637BE" w:rsidRDefault="004A2F82" w:rsidP="00DE674A">
            <w:pPr>
              <w:jc w:val="right"/>
              <w:rPr>
                <w:rFonts w:cs="Arial"/>
                <w:i/>
                <w:color w:val="000000"/>
                <w:sz w:val="22"/>
                <w:szCs w:val="22"/>
              </w:rPr>
            </w:pPr>
            <w:r w:rsidRPr="007637BE">
              <w:rPr>
                <w:rFonts w:cs="Arial"/>
                <w:i/>
                <w:color w:val="000000"/>
                <w:sz w:val="22"/>
                <w:szCs w:val="22"/>
              </w:rPr>
              <w:t xml:space="preserve">The child is still eligible and the </w:t>
            </w:r>
            <w:r>
              <w:rPr>
                <w:rFonts w:cs="Arial"/>
                <w:i/>
                <w:color w:val="000000"/>
                <w:sz w:val="22"/>
                <w:szCs w:val="22"/>
              </w:rPr>
              <w:t xml:space="preserve">whole </w:t>
            </w:r>
            <w:r w:rsidRPr="007637BE">
              <w:rPr>
                <w:rFonts w:cs="Arial"/>
                <w:i/>
                <w:color w:val="000000"/>
                <w:sz w:val="22"/>
                <w:szCs w:val="22"/>
              </w:rPr>
              <w:t xml:space="preserve">IFSP team </w:t>
            </w:r>
            <w:r>
              <w:rPr>
                <w:rFonts w:cs="Arial"/>
                <w:i/>
                <w:color w:val="000000"/>
                <w:sz w:val="22"/>
                <w:szCs w:val="22"/>
              </w:rPr>
              <w:t>didn’t agree with the decision to end EIS.</w:t>
            </w:r>
          </w:p>
        </w:tc>
        <w:tc>
          <w:tcPr>
            <w:tcW w:w="2160" w:type="dxa"/>
            <w:tcBorders>
              <w:top w:val="nil"/>
              <w:left w:val="nil"/>
              <w:bottom w:val="single" w:sz="4" w:space="0" w:color="auto"/>
              <w:right w:val="single" w:sz="4" w:space="0" w:color="auto"/>
            </w:tcBorders>
            <w:shd w:val="clear" w:color="000000" w:fill="FFFFFF"/>
            <w:noWrap/>
            <w:vAlign w:val="center"/>
          </w:tcPr>
          <w:p w14:paraId="1A6F554A" w14:textId="77777777" w:rsidR="004A2F82" w:rsidRPr="007637BE" w:rsidRDefault="004A2F82" w:rsidP="00DE674A">
            <w:pPr>
              <w:jc w:val="right"/>
              <w:rPr>
                <w:rFonts w:eastAsia="Arial" w:cs="Arial"/>
                <w:i/>
                <w:color w:val="000000"/>
                <w:sz w:val="22"/>
                <w:szCs w:val="22"/>
              </w:rPr>
            </w:pPr>
            <w:r w:rsidRPr="007637BE">
              <w:rPr>
                <w:rFonts w:eastAsia="Arial" w:cs="Arial"/>
                <w:i/>
                <w:color w:val="000000"/>
                <w:sz w:val="22"/>
                <w:szCs w:val="22"/>
              </w:rPr>
              <w:t xml:space="preserve">Parent satisfied with development </w:t>
            </w:r>
          </w:p>
        </w:tc>
        <w:tc>
          <w:tcPr>
            <w:tcW w:w="2520" w:type="dxa"/>
            <w:vMerge/>
            <w:tcBorders>
              <w:left w:val="single" w:sz="4" w:space="0" w:color="auto"/>
              <w:right w:val="single" w:sz="4" w:space="0" w:color="auto"/>
            </w:tcBorders>
            <w:shd w:val="clear" w:color="000000" w:fill="FFFFFF"/>
            <w:vAlign w:val="center"/>
          </w:tcPr>
          <w:p w14:paraId="3C27C330" w14:textId="77777777" w:rsidR="004A2F82" w:rsidRDefault="004A2F82" w:rsidP="00DE674A">
            <w:pPr>
              <w:rPr>
                <w:rFonts w:cs="Arial"/>
                <w:color w:val="000000"/>
                <w:sz w:val="22"/>
                <w:szCs w:val="22"/>
              </w:rPr>
            </w:pPr>
          </w:p>
        </w:tc>
      </w:tr>
      <w:tr w:rsidR="004A2F82" w:rsidRPr="00D30EE7" w14:paraId="5E0D0921" w14:textId="77777777" w:rsidTr="00D575F4">
        <w:trPr>
          <w:trHeight w:val="300"/>
        </w:trPr>
        <w:tc>
          <w:tcPr>
            <w:tcW w:w="990" w:type="dxa"/>
            <w:vMerge/>
            <w:tcBorders>
              <w:top w:val="single" w:sz="8" w:space="0" w:color="auto"/>
              <w:left w:val="single" w:sz="8" w:space="0" w:color="auto"/>
              <w:bottom w:val="single" w:sz="8" w:space="0" w:color="000000"/>
              <w:right w:val="nil"/>
            </w:tcBorders>
            <w:vAlign w:val="center"/>
          </w:tcPr>
          <w:p w14:paraId="7B988D56" w14:textId="77777777" w:rsidR="004A2F82" w:rsidRPr="00D30EE7" w:rsidRDefault="004A2F82" w:rsidP="00DE674A">
            <w:pPr>
              <w:rPr>
                <w:rFonts w:cs="Arial"/>
                <w:b/>
                <w:bCs/>
                <w:color w:val="000000"/>
                <w:sz w:val="22"/>
                <w:szCs w:val="22"/>
              </w:rPr>
            </w:pPr>
          </w:p>
        </w:tc>
        <w:tc>
          <w:tcPr>
            <w:tcW w:w="5220" w:type="dxa"/>
            <w:tcBorders>
              <w:top w:val="nil"/>
              <w:left w:val="single" w:sz="8" w:space="0" w:color="auto"/>
              <w:bottom w:val="single" w:sz="4" w:space="0" w:color="auto"/>
              <w:right w:val="single" w:sz="8" w:space="0" w:color="auto"/>
            </w:tcBorders>
            <w:shd w:val="clear" w:color="000000" w:fill="FFFFFF"/>
            <w:noWrap/>
            <w:vAlign w:val="center"/>
          </w:tcPr>
          <w:p w14:paraId="267314E1" w14:textId="77777777" w:rsidR="004A2F82" w:rsidRPr="007637BE" w:rsidRDefault="004A2F82" w:rsidP="00DE674A">
            <w:pPr>
              <w:jc w:val="right"/>
              <w:rPr>
                <w:rFonts w:eastAsia="Arial" w:cs="Arial"/>
                <w:i/>
                <w:color w:val="000000"/>
                <w:sz w:val="22"/>
                <w:szCs w:val="22"/>
              </w:rPr>
            </w:pPr>
            <w:r w:rsidRPr="007637BE">
              <w:rPr>
                <w:rFonts w:eastAsia="Arial" w:cs="Arial"/>
                <w:i/>
                <w:color w:val="000000"/>
                <w:sz w:val="22"/>
                <w:szCs w:val="22"/>
              </w:rPr>
              <w:t>Any other reason or the reason is not specified</w:t>
            </w:r>
          </w:p>
        </w:tc>
        <w:tc>
          <w:tcPr>
            <w:tcW w:w="2160" w:type="dxa"/>
            <w:tcBorders>
              <w:top w:val="nil"/>
              <w:left w:val="nil"/>
              <w:bottom w:val="single" w:sz="4" w:space="0" w:color="auto"/>
              <w:right w:val="single" w:sz="4" w:space="0" w:color="auto"/>
            </w:tcBorders>
            <w:shd w:val="clear" w:color="000000" w:fill="FFFFFF"/>
            <w:noWrap/>
            <w:vAlign w:val="center"/>
          </w:tcPr>
          <w:p w14:paraId="27F4C04D" w14:textId="77777777" w:rsidR="004A2F82" w:rsidRPr="007637BE" w:rsidRDefault="004A2F82" w:rsidP="00DE674A">
            <w:pPr>
              <w:jc w:val="right"/>
              <w:rPr>
                <w:rFonts w:eastAsia="Arial" w:cs="Arial"/>
                <w:i/>
                <w:color w:val="000000"/>
                <w:sz w:val="22"/>
                <w:szCs w:val="22"/>
              </w:rPr>
            </w:pPr>
            <w:r w:rsidRPr="007637BE">
              <w:rPr>
                <w:rFonts w:eastAsia="Arial" w:cs="Arial"/>
                <w:i/>
                <w:color w:val="000000"/>
                <w:sz w:val="22"/>
                <w:szCs w:val="22"/>
              </w:rPr>
              <w:t>Other</w:t>
            </w:r>
          </w:p>
        </w:tc>
        <w:tc>
          <w:tcPr>
            <w:tcW w:w="2520" w:type="dxa"/>
            <w:vMerge/>
            <w:tcBorders>
              <w:left w:val="single" w:sz="4" w:space="0" w:color="auto"/>
              <w:bottom w:val="single" w:sz="8" w:space="0" w:color="000000"/>
              <w:right w:val="single" w:sz="4" w:space="0" w:color="auto"/>
            </w:tcBorders>
            <w:shd w:val="clear" w:color="000000" w:fill="FFFFFF"/>
            <w:vAlign w:val="center"/>
          </w:tcPr>
          <w:p w14:paraId="7382052A" w14:textId="77777777" w:rsidR="004A2F82" w:rsidRDefault="004A2F82" w:rsidP="00DE674A">
            <w:pPr>
              <w:rPr>
                <w:rFonts w:cs="Arial"/>
                <w:color w:val="000000"/>
                <w:sz w:val="22"/>
                <w:szCs w:val="22"/>
              </w:rPr>
            </w:pPr>
          </w:p>
        </w:tc>
      </w:tr>
      <w:tr w:rsidR="004A2F82" w:rsidRPr="00D30EE7" w14:paraId="6E2B5FC1" w14:textId="77777777" w:rsidTr="00D575F4">
        <w:trPr>
          <w:trHeight w:val="300"/>
        </w:trPr>
        <w:tc>
          <w:tcPr>
            <w:tcW w:w="990" w:type="dxa"/>
            <w:vMerge/>
            <w:tcBorders>
              <w:top w:val="single" w:sz="8" w:space="0" w:color="auto"/>
              <w:left w:val="single" w:sz="8" w:space="0" w:color="auto"/>
              <w:bottom w:val="single" w:sz="8" w:space="0" w:color="000000"/>
              <w:right w:val="nil"/>
            </w:tcBorders>
            <w:vAlign w:val="center"/>
            <w:hideMark/>
          </w:tcPr>
          <w:p w14:paraId="35240DFB" w14:textId="77777777" w:rsidR="004A2F82" w:rsidRPr="00D30EE7" w:rsidRDefault="004A2F82" w:rsidP="00DE674A">
            <w:pPr>
              <w:rPr>
                <w:rFonts w:cs="Arial"/>
                <w:b/>
                <w:bCs/>
                <w:color w:val="000000"/>
                <w:sz w:val="22"/>
                <w:szCs w:val="22"/>
              </w:rPr>
            </w:pPr>
          </w:p>
        </w:tc>
        <w:tc>
          <w:tcPr>
            <w:tcW w:w="5220" w:type="dxa"/>
            <w:tcBorders>
              <w:top w:val="nil"/>
              <w:left w:val="single" w:sz="8" w:space="0" w:color="auto"/>
              <w:bottom w:val="single" w:sz="4" w:space="0" w:color="auto"/>
              <w:right w:val="single" w:sz="8" w:space="0" w:color="auto"/>
            </w:tcBorders>
            <w:shd w:val="clear" w:color="000000" w:fill="FFFFFF"/>
            <w:noWrap/>
            <w:vAlign w:val="center"/>
            <w:hideMark/>
          </w:tcPr>
          <w:p w14:paraId="43392B9A" w14:textId="77777777" w:rsidR="004A2F82" w:rsidRPr="00D30EE7" w:rsidRDefault="004A2F82" w:rsidP="00DE674A">
            <w:pPr>
              <w:rPr>
                <w:rFonts w:cs="Arial"/>
                <w:color w:val="000000"/>
                <w:sz w:val="22"/>
                <w:szCs w:val="22"/>
              </w:rPr>
            </w:pPr>
            <w:r>
              <w:rPr>
                <w:rFonts w:eastAsia="Arial" w:cs="Arial"/>
                <w:color w:val="000000"/>
                <w:sz w:val="22"/>
                <w:szCs w:val="22"/>
              </w:rPr>
              <w:t>The family moved out of Connecticut</w:t>
            </w:r>
          </w:p>
        </w:tc>
        <w:tc>
          <w:tcPr>
            <w:tcW w:w="2160" w:type="dxa"/>
            <w:tcBorders>
              <w:top w:val="nil"/>
              <w:left w:val="nil"/>
              <w:bottom w:val="single" w:sz="4" w:space="0" w:color="auto"/>
              <w:right w:val="single" w:sz="8" w:space="0" w:color="auto"/>
            </w:tcBorders>
            <w:shd w:val="clear" w:color="000000" w:fill="FFFFFF"/>
            <w:noWrap/>
            <w:vAlign w:val="center"/>
            <w:hideMark/>
          </w:tcPr>
          <w:p w14:paraId="034A8F7C" w14:textId="77777777" w:rsidR="004A2F82" w:rsidRPr="00D30EE7" w:rsidRDefault="004A2F82" w:rsidP="00DE674A">
            <w:pPr>
              <w:rPr>
                <w:rFonts w:cs="Arial"/>
                <w:color w:val="000000"/>
                <w:sz w:val="22"/>
                <w:szCs w:val="22"/>
              </w:rPr>
            </w:pPr>
            <w:r w:rsidRPr="00D30EE7">
              <w:rPr>
                <w:rFonts w:eastAsia="Arial" w:cs="Arial"/>
                <w:color w:val="000000"/>
                <w:sz w:val="22"/>
                <w:szCs w:val="22"/>
              </w:rPr>
              <w:t>Moved from state</w:t>
            </w:r>
          </w:p>
        </w:tc>
        <w:tc>
          <w:tcPr>
            <w:tcW w:w="2520" w:type="dxa"/>
            <w:tcBorders>
              <w:top w:val="single" w:sz="4" w:space="0" w:color="auto"/>
              <w:left w:val="single" w:sz="8" w:space="0" w:color="auto"/>
              <w:bottom w:val="single" w:sz="8" w:space="0" w:color="000000"/>
              <w:right w:val="single" w:sz="8" w:space="0" w:color="auto"/>
            </w:tcBorders>
            <w:shd w:val="clear" w:color="000000" w:fill="FFFFFF"/>
            <w:vAlign w:val="center"/>
            <w:hideMark/>
          </w:tcPr>
          <w:p w14:paraId="5E6F4809" w14:textId="77777777" w:rsidR="004A2F82" w:rsidRPr="00D30EE7" w:rsidRDefault="004A2F82" w:rsidP="00DE674A">
            <w:pPr>
              <w:rPr>
                <w:rFonts w:cs="Arial"/>
                <w:color w:val="000000"/>
                <w:sz w:val="22"/>
                <w:szCs w:val="22"/>
              </w:rPr>
            </w:pPr>
            <w:r>
              <w:rPr>
                <w:rFonts w:cs="Arial"/>
                <w:color w:val="000000"/>
                <w:sz w:val="22"/>
                <w:szCs w:val="22"/>
              </w:rPr>
              <w:t>The date after the date the family moved.</w:t>
            </w:r>
          </w:p>
        </w:tc>
      </w:tr>
      <w:tr w:rsidR="004A2F82" w:rsidRPr="00D30EE7" w14:paraId="3A62A89C" w14:textId="77777777" w:rsidTr="00D575F4">
        <w:trPr>
          <w:trHeight w:val="394"/>
        </w:trPr>
        <w:tc>
          <w:tcPr>
            <w:tcW w:w="990" w:type="dxa"/>
            <w:vMerge/>
            <w:tcBorders>
              <w:top w:val="single" w:sz="8" w:space="0" w:color="auto"/>
              <w:left w:val="single" w:sz="8" w:space="0" w:color="auto"/>
              <w:bottom w:val="single" w:sz="8" w:space="0" w:color="000000"/>
              <w:right w:val="nil"/>
            </w:tcBorders>
            <w:vAlign w:val="center"/>
            <w:hideMark/>
          </w:tcPr>
          <w:p w14:paraId="110561D5" w14:textId="77777777" w:rsidR="004A2F82" w:rsidRPr="00D30EE7" w:rsidRDefault="004A2F82" w:rsidP="00DE674A">
            <w:pPr>
              <w:rPr>
                <w:rFonts w:cs="Arial"/>
                <w:b/>
                <w:bCs/>
                <w:color w:val="000000"/>
                <w:sz w:val="22"/>
                <w:szCs w:val="22"/>
              </w:rPr>
            </w:pPr>
          </w:p>
        </w:tc>
        <w:tc>
          <w:tcPr>
            <w:tcW w:w="5220" w:type="dxa"/>
            <w:tcBorders>
              <w:top w:val="nil"/>
              <w:left w:val="single" w:sz="8" w:space="0" w:color="auto"/>
              <w:bottom w:val="single" w:sz="4" w:space="0" w:color="auto"/>
              <w:right w:val="single" w:sz="8" w:space="0" w:color="auto"/>
            </w:tcBorders>
            <w:shd w:val="clear" w:color="000000" w:fill="FFFFFF"/>
            <w:noWrap/>
            <w:vAlign w:val="center"/>
            <w:hideMark/>
          </w:tcPr>
          <w:p w14:paraId="1686DF74" w14:textId="77777777" w:rsidR="004A2F82" w:rsidRPr="00D30EE7" w:rsidRDefault="004A2F82" w:rsidP="00DE674A">
            <w:pPr>
              <w:rPr>
                <w:rFonts w:cs="Arial"/>
                <w:color w:val="000000"/>
                <w:sz w:val="22"/>
                <w:szCs w:val="22"/>
              </w:rPr>
            </w:pPr>
            <w:r>
              <w:rPr>
                <w:rFonts w:cs="Arial"/>
                <w:color w:val="000000"/>
                <w:sz w:val="22"/>
                <w:szCs w:val="22"/>
              </w:rPr>
              <w:t>The child died</w:t>
            </w:r>
          </w:p>
        </w:tc>
        <w:tc>
          <w:tcPr>
            <w:tcW w:w="2160" w:type="dxa"/>
            <w:tcBorders>
              <w:top w:val="nil"/>
              <w:left w:val="nil"/>
              <w:bottom w:val="single" w:sz="4" w:space="0" w:color="auto"/>
              <w:right w:val="single" w:sz="8" w:space="0" w:color="auto"/>
            </w:tcBorders>
            <w:shd w:val="clear" w:color="000000" w:fill="FFFFFF"/>
            <w:noWrap/>
            <w:vAlign w:val="center"/>
            <w:hideMark/>
          </w:tcPr>
          <w:p w14:paraId="4F372C06" w14:textId="77777777" w:rsidR="004A2F82" w:rsidRPr="00D30EE7" w:rsidRDefault="004A2F82" w:rsidP="00DE674A">
            <w:pPr>
              <w:rPr>
                <w:rFonts w:cs="Arial"/>
                <w:color w:val="000000"/>
                <w:sz w:val="22"/>
                <w:szCs w:val="22"/>
              </w:rPr>
            </w:pPr>
            <w:r w:rsidRPr="00D30EE7">
              <w:rPr>
                <w:rFonts w:cs="Arial"/>
                <w:color w:val="000000"/>
                <w:sz w:val="22"/>
                <w:szCs w:val="22"/>
              </w:rPr>
              <w:t xml:space="preserve">Deceased </w:t>
            </w:r>
          </w:p>
        </w:tc>
        <w:tc>
          <w:tcPr>
            <w:tcW w:w="2520" w:type="dxa"/>
            <w:tcBorders>
              <w:top w:val="nil"/>
              <w:left w:val="single" w:sz="8" w:space="0" w:color="auto"/>
              <w:bottom w:val="single" w:sz="8" w:space="0" w:color="000000"/>
              <w:right w:val="single" w:sz="8" w:space="0" w:color="auto"/>
            </w:tcBorders>
            <w:shd w:val="clear" w:color="000000" w:fill="FFFFFF"/>
            <w:vAlign w:val="center"/>
            <w:hideMark/>
          </w:tcPr>
          <w:p w14:paraId="12A0B594" w14:textId="6A47B9AD" w:rsidR="004A2F82" w:rsidRPr="00D30EE7" w:rsidRDefault="004A2F82" w:rsidP="00DE674A">
            <w:pPr>
              <w:rPr>
                <w:rFonts w:cs="Arial"/>
                <w:color w:val="000000"/>
                <w:sz w:val="22"/>
                <w:szCs w:val="22"/>
              </w:rPr>
            </w:pPr>
            <w:r>
              <w:rPr>
                <w:rFonts w:cs="Arial"/>
                <w:color w:val="000000"/>
                <w:sz w:val="22"/>
                <w:szCs w:val="22"/>
              </w:rPr>
              <w:t>The date after t child</w:t>
            </w:r>
            <w:r w:rsidR="00B05DDB">
              <w:rPr>
                <w:rFonts w:cs="Arial"/>
                <w:color w:val="000000"/>
                <w:sz w:val="22"/>
                <w:szCs w:val="22"/>
              </w:rPr>
              <w:t>’s</w:t>
            </w:r>
            <w:r>
              <w:rPr>
                <w:rFonts w:cs="Arial"/>
                <w:color w:val="000000"/>
                <w:sz w:val="22"/>
                <w:szCs w:val="22"/>
              </w:rPr>
              <w:t xml:space="preserve"> </w:t>
            </w:r>
            <w:r w:rsidR="00B05DDB">
              <w:rPr>
                <w:rFonts w:cs="Arial"/>
                <w:color w:val="000000"/>
                <w:sz w:val="22"/>
                <w:szCs w:val="22"/>
              </w:rPr>
              <w:t>death</w:t>
            </w:r>
          </w:p>
        </w:tc>
      </w:tr>
      <w:tr w:rsidR="004A2F82" w:rsidRPr="00D30EE7" w14:paraId="4476BB3B" w14:textId="77777777" w:rsidTr="00D575F4">
        <w:trPr>
          <w:trHeight w:val="585"/>
        </w:trPr>
        <w:tc>
          <w:tcPr>
            <w:tcW w:w="990" w:type="dxa"/>
            <w:vMerge/>
            <w:tcBorders>
              <w:top w:val="single" w:sz="8" w:space="0" w:color="auto"/>
              <w:left w:val="single" w:sz="8" w:space="0" w:color="auto"/>
              <w:bottom w:val="single" w:sz="8" w:space="0" w:color="000000"/>
              <w:right w:val="nil"/>
            </w:tcBorders>
            <w:vAlign w:val="center"/>
            <w:hideMark/>
          </w:tcPr>
          <w:p w14:paraId="75EB4B33" w14:textId="77777777" w:rsidR="004A2F82" w:rsidRPr="00D30EE7" w:rsidRDefault="004A2F82" w:rsidP="00DE674A">
            <w:pPr>
              <w:rPr>
                <w:rFonts w:cs="Arial"/>
                <w:b/>
                <w:bCs/>
                <w:color w:val="000000"/>
                <w:sz w:val="22"/>
                <w:szCs w:val="22"/>
              </w:rPr>
            </w:pPr>
          </w:p>
        </w:tc>
        <w:tc>
          <w:tcPr>
            <w:tcW w:w="5220" w:type="dxa"/>
            <w:tcBorders>
              <w:top w:val="nil"/>
              <w:left w:val="single" w:sz="8" w:space="0" w:color="auto"/>
              <w:bottom w:val="single" w:sz="4" w:space="0" w:color="auto"/>
              <w:right w:val="single" w:sz="8" w:space="0" w:color="auto"/>
            </w:tcBorders>
            <w:shd w:val="clear" w:color="000000" w:fill="FFFFFF"/>
            <w:vAlign w:val="center"/>
          </w:tcPr>
          <w:p w14:paraId="5EB0DE42" w14:textId="77777777" w:rsidR="004A2F82" w:rsidRPr="00D30EE7" w:rsidRDefault="004A2F82" w:rsidP="00DE674A">
            <w:pPr>
              <w:rPr>
                <w:rFonts w:cs="Arial"/>
                <w:color w:val="000000"/>
                <w:sz w:val="22"/>
                <w:szCs w:val="22"/>
              </w:rPr>
            </w:pPr>
            <w:r>
              <w:rPr>
                <w:rFonts w:eastAsia="Arial" w:cs="Arial"/>
                <w:color w:val="000000"/>
                <w:sz w:val="22"/>
                <w:szCs w:val="22"/>
              </w:rPr>
              <w:t>Attempts to c</w:t>
            </w:r>
            <w:r w:rsidRPr="00D30EE7">
              <w:rPr>
                <w:rFonts w:eastAsia="Arial" w:cs="Arial"/>
                <w:color w:val="000000"/>
                <w:sz w:val="22"/>
                <w:szCs w:val="22"/>
              </w:rPr>
              <w:t xml:space="preserve">ontact </w:t>
            </w:r>
            <w:r>
              <w:rPr>
                <w:rFonts w:eastAsia="Arial" w:cs="Arial"/>
                <w:color w:val="000000"/>
                <w:sz w:val="22"/>
                <w:szCs w:val="22"/>
              </w:rPr>
              <w:t xml:space="preserve">the family have been </w:t>
            </w:r>
            <w:r w:rsidRPr="00D30EE7">
              <w:rPr>
                <w:rFonts w:eastAsia="Arial" w:cs="Arial"/>
                <w:color w:val="000000"/>
                <w:sz w:val="22"/>
                <w:szCs w:val="22"/>
              </w:rPr>
              <w:t>unsuccessful</w:t>
            </w:r>
          </w:p>
        </w:tc>
        <w:tc>
          <w:tcPr>
            <w:tcW w:w="2160" w:type="dxa"/>
            <w:tcBorders>
              <w:top w:val="nil"/>
              <w:left w:val="nil"/>
              <w:bottom w:val="single" w:sz="4" w:space="0" w:color="auto"/>
              <w:right w:val="single" w:sz="8" w:space="0" w:color="auto"/>
            </w:tcBorders>
            <w:shd w:val="clear" w:color="000000" w:fill="FFFFFF"/>
            <w:vAlign w:val="center"/>
          </w:tcPr>
          <w:p w14:paraId="424B7832" w14:textId="77777777" w:rsidR="004A2F82" w:rsidRPr="00D30EE7" w:rsidRDefault="004A2F82" w:rsidP="00DE674A">
            <w:pPr>
              <w:rPr>
                <w:rFonts w:cs="Arial"/>
                <w:color w:val="000000"/>
                <w:sz w:val="22"/>
                <w:szCs w:val="22"/>
              </w:rPr>
            </w:pPr>
            <w:r w:rsidRPr="00D30EE7">
              <w:rPr>
                <w:rFonts w:eastAsia="Arial" w:cs="Arial"/>
                <w:color w:val="000000"/>
                <w:sz w:val="22"/>
                <w:szCs w:val="22"/>
              </w:rPr>
              <w:t>Attempts to Contact unsuccessful</w:t>
            </w:r>
          </w:p>
        </w:tc>
        <w:tc>
          <w:tcPr>
            <w:tcW w:w="2520" w:type="dxa"/>
            <w:tcBorders>
              <w:top w:val="nil"/>
              <w:left w:val="single" w:sz="8" w:space="0" w:color="auto"/>
              <w:bottom w:val="single" w:sz="8" w:space="0" w:color="000000"/>
              <w:right w:val="single" w:sz="8" w:space="0" w:color="auto"/>
            </w:tcBorders>
            <w:shd w:val="clear" w:color="000000" w:fill="FFFFFF"/>
            <w:vAlign w:val="center"/>
          </w:tcPr>
          <w:p w14:paraId="644EF76B" w14:textId="77777777" w:rsidR="004A2F82" w:rsidRPr="00D30EE7" w:rsidRDefault="004A2F82" w:rsidP="00DE674A">
            <w:pPr>
              <w:rPr>
                <w:rFonts w:cs="Arial"/>
                <w:color w:val="000000"/>
                <w:sz w:val="22"/>
                <w:szCs w:val="22"/>
              </w:rPr>
            </w:pPr>
            <w:r>
              <w:rPr>
                <w:rFonts w:cs="Arial"/>
                <w:color w:val="000000"/>
                <w:sz w:val="22"/>
                <w:szCs w:val="22"/>
              </w:rPr>
              <w:t>No more than 2 months after the last contact.</w:t>
            </w:r>
          </w:p>
        </w:tc>
      </w:tr>
      <w:tr w:rsidR="004A2F82" w:rsidRPr="00D30EE7" w14:paraId="07BCD4EF" w14:textId="77777777" w:rsidTr="00D575F4">
        <w:trPr>
          <w:trHeight w:val="322"/>
        </w:trPr>
        <w:tc>
          <w:tcPr>
            <w:tcW w:w="990" w:type="dxa"/>
            <w:vMerge w:val="restart"/>
            <w:tcBorders>
              <w:top w:val="single" w:sz="8" w:space="0" w:color="auto"/>
              <w:left w:val="single" w:sz="8" w:space="0" w:color="auto"/>
              <w:bottom w:val="single" w:sz="8" w:space="0" w:color="000000"/>
              <w:right w:val="nil"/>
            </w:tcBorders>
            <w:shd w:val="clear" w:color="000000" w:fill="D9D9D9"/>
            <w:vAlign w:val="center"/>
            <w:hideMark/>
          </w:tcPr>
          <w:p w14:paraId="19F9ADD6" w14:textId="77777777" w:rsidR="004A2F82" w:rsidRDefault="004A2F82" w:rsidP="00DE674A">
            <w:pPr>
              <w:jc w:val="center"/>
              <w:rPr>
                <w:rFonts w:cs="Arial"/>
                <w:b/>
                <w:bCs/>
                <w:color w:val="000000"/>
                <w:sz w:val="22"/>
                <w:szCs w:val="22"/>
              </w:rPr>
            </w:pPr>
            <w:r>
              <w:rPr>
                <w:rFonts w:cs="Arial"/>
                <w:b/>
                <w:bCs/>
                <w:color w:val="000000"/>
                <w:sz w:val="22"/>
                <w:szCs w:val="22"/>
              </w:rPr>
              <w:t>Exit Due to Age</w:t>
            </w:r>
            <w:r w:rsidRPr="00D30EE7">
              <w:rPr>
                <w:rFonts w:cs="Arial"/>
                <w:b/>
                <w:bCs/>
                <w:color w:val="000000"/>
                <w:sz w:val="22"/>
                <w:szCs w:val="22"/>
              </w:rPr>
              <w:t xml:space="preserve"> </w:t>
            </w:r>
          </w:p>
          <w:p w14:paraId="1A8EB7B2" w14:textId="77777777" w:rsidR="004A2F82" w:rsidRDefault="004A2F82" w:rsidP="00DE674A">
            <w:pPr>
              <w:jc w:val="center"/>
              <w:rPr>
                <w:rFonts w:cs="Arial"/>
                <w:b/>
                <w:bCs/>
                <w:color w:val="000000"/>
                <w:sz w:val="22"/>
                <w:szCs w:val="22"/>
              </w:rPr>
            </w:pPr>
            <w:r>
              <w:rPr>
                <w:rFonts w:cs="Arial"/>
                <w:b/>
                <w:bCs/>
                <w:color w:val="000000"/>
                <w:sz w:val="22"/>
                <w:szCs w:val="22"/>
              </w:rPr>
              <w:t>-</w:t>
            </w:r>
          </w:p>
          <w:p w14:paraId="7029F00B" w14:textId="77777777" w:rsidR="004A2F82" w:rsidRPr="00D30EE7" w:rsidRDefault="004A2F82" w:rsidP="00DE674A">
            <w:pPr>
              <w:jc w:val="center"/>
              <w:rPr>
                <w:rFonts w:cs="Arial"/>
                <w:b/>
                <w:bCs/>
                <w:color w:val="000000"/>
                <w:sz w:val="22"/>
                <w:szCs w:val="22"/>
              </w:rPr>
            </w:pPr>
            <w:r w:rsidRPr="00D30EE7">
              <w:rPr>
                <w:rFonts w:cs="Arial"/>
                <w:b/>
                <w:bCs/>
                <w:color w:val="000000"/>
                <w:sz w:val="22"/>
                <w:szCs w:val="22"/>
              </w:rPr>
              <w:t>Exit</w:t>
            </w:r>
            <w:r>
              <w:rPr>
                <w:rFonts w:cs="Arial"/>
                <w:b/>
                <w:bCs/>
                <w:color w:val="000000"/>
                <w:sz w:val="22"/>
                <w:szCs w:val="22"/>
              </w:rPr>
              <w:t xml:space="preserve">ing </w:t>
            </w:r>
            <w:r w:rsidRPr="002B7AED">
              <w:rPr>
                <w:rFonts w:cs="Arial"/>
                <w:b/>
                <w:bCs/>
                <w:i/>
                <w:color w:val="000000"/>
                <w:sz w:val="22"/>
                <w:szCs w:val="22"/>
              </w:rPr>
              <w:t>Before</w:t>
            </w:r>
            <w:r>
              <w:rPr>
                <w:rFonts w:cs="Arial"/>
                <w:b/>
                <w:bCs/>
                <w:color w:val="000000"/>
                <w:sz w:val="22"/>
                <w:szCs w:val="22"/>
              </w:rPr>
              <w:t xml:space="preserve"> Age </w:t>
            </w:r>
            <w:r w:rsidRPr="00D30EE7">
              <w:rPr>
                <w:rFonts w:cs="Arial"/>
                <w:b/>
                <w:bCs/>
                <w:color w:val="000000"/>
                <w:sz w:val="22"/>
                <w:szCs w:val="22"/>
              </w:rPr>
              <w:t>3</w:t>
            </w:r>
          </w:p>
        </w:tc>
        <w:tc>
          <w:tcPr>
            <w:tcW w:w="5220" w:type="dxa"/>
            <w:tcBorders>
              <w:top w:val="nil"/>
              <w:left w:val="single" w:sz="8" w:space="0" w:color="auto"/>
              <w:bottom w:val="single" w:sz="4" w:space="0" w:color="auto"/>
              <w:right w:val="single" w:sz="8" w:space="0" w:color="auto"/>
            </w:tcBorders>
            <w:shd w:val="clear" w:color="000000" w:fill="FFFFFF"/>
            <w:vAlign w:val="center"/>
            <w:hideMark/>
          </w:tcPr>
          <w:p w14:paraId="13EAC1AC" w14:textId="77777777" w:rsidR="004A2F82" w:rsidRPr="00D30EE7" w:rsidRDefault="004A2F82" w:rsidP="00DE674A">
            <w:pPr>
              <w:rPr>
                <w:rFonts w:cs="Arial"/>
                <w:color w:val="000000"/>
                <w:sz w:val="22"/>
                <w:szCs w:val="22"/>
              </w:rPr>
            </w:pPr>
            <w:r>
              <w:rPr>
                <w:rFonts w:cs="Arial"/>
                <w:color w:val="000000"/>
                <w:sz w:val="22"/>
                <w:szCs w:val="22"/>
              </w:rPr>
              <w:t>T</w:t>
            </w:r>
            <w:r w:rsidRPr="00D30EE7">
              <w:rPr>
                <w:rFonts w:cs="Arial"/>
                <w:color w:val="000000"/>
                <w:sz w:val="22"/>
                <w:szCs w:val="22"/>
              </w:rPr>
              <w:t>he LEA determined that the child was eligible</w:t>
            </w:r>
          </w:p>
        </w:tc>
        <w:tc>
          <w:tcPr>
            <w:tcW w:w="2160" w:type="dxa"/>
            <w:tcBorders>
              <w:top w:val="nil"/>
              <w:left w:val="nil"/>
              <w:bottom w:val="single" w:sz="4" w:space="0" w:color="auto"/>
              <w:right w:val="nil"/>
            </w:tcBorders>
            <w:shd w:val="clear" w:color="000000" w:fill="FFFFFF"/>
            <w:noWrap/>
            <w:vAlign w:val="center"/>
            <w:hideMark/>
          </w:tcPr>
          <w:p w14:paraId="301497B6" w14:textId="77777777" w:rsidR="004A2F82" w:rsidRPr="00D30EE7" w:rsidRDefault="004A2F82" w:rsidP="00DE674A">
            <w:pPr>
              <w:rPr>
                <w:rFonts w:cs="Arial"/>
                <w:color w:val="000000"/>
                <w:sz w:val="22"/>
                <w:szCs w:val="22"/>
              </w:rPr>
            </w:pPr>
            <w:r w:rsidRPr="00D30EE7">
              <w:rPr>
                <w:rFonts w:cs="Arial"/>
                <w:color w:val="000000"/>
                <w:sz w:val="22"/>
                <w:szCs w:val="22"/>
              </w:rPr>
              <w:t xml:space="preserve">Part B eligible </w:t>
            </w:r>
          </w:p>
        </w:tc>
        <w:tc>
          <w:tcPr>
            <w:tcW w:w="252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10CEBBF" w14:textId="77777777" w:rsidR="004A2F82" w:rsidRPr="00D30EE7" w:rsidRDefault="004A2F82" w:rsidP="00DE674A">
            <w:pPr>
              <w:rPr>
                <w:rFonts w:cs="Arial"/>
                <w:color w:val="000000"/>
                <w:sz w:val="22"/>
                <w:szCs w:val="22"/>
              </w:rPr>
            </w:pPr>
            <w:r w:rsidRPr="00D30EE7">
              <w:rPr>
                <w:rFonts w:cs="Arial"/>
                <w:color w:val="000000"/>
                <w:sz w:val="22"/>
                <w:szCs w:val="22"/>
              </w:rPr>
              <w:t>Day before the child’s third birthday</w:t>
            </w:r>
          </w:p>
        </w:tc>
      </w:tr>
      <w:tr w:rsidR="004A2F82" w:rsidRPr="00D30EE7" w14:paraId="6419A4B5" w14:textId="77777777" w:rsidTr="00D575F4">
        <w:trPr>
          <w:trHeight w:val="855"/>
        </w:trPr>
        <w:tc>
          <w:tcPr>
            <w:tcW w:w="990" w:type="dxa"/>
            <w:vMerge/>
            <w:tcBorders>
              <w:top w:val="single" w:sz="8" w:space="0" w:color="auto"/>
              <w:left w:val="single" w:sz="8" w:space="0" w:color="auto"/>
              <w:bottom w:val="single" w:sz="8" w:space="0" w:color="000000"/>
              <w:right w:val="nil"/>
            </w:tcBorders>
            <w:vAlign w:val="center"/>
            <w:hideMark/>
          </w:tcPr>
          <w:p w14:paraId="7241806E" w14:textId="77777777" w:rsidR="004A2F82" w:rsidRPr="00D30EE7" w:rsidRDefault="004A2F82" w:rsidP="00DE674A">
            <w:pPr>
              <w:rPr>
                <w:rFonts w:cs="Arial"/>
                <w:b/>
                <w:bCs/>
                <w:color w:val="000000"/>
                <w:sz w:val="22"/>
                <w:szCs w:val="22"/>
              </w:rPr>
            </w:pPr>
          </w:p>
        </w:tc>
        <w:tc>
          <w:tcPr>
            <w:tcW w:w="5220" w:type="dxa"/>
            <w:tcBorders>
              <w:top w:val="nil"/>
              <w:left w:val="single" w:sz="8" w:space="0" w:color="auto"/>
              <w:bottom w:val="single" w:sz="4" w:space="0" w:color="auto"/>
              <w:right w:val="single" w:sz="8" w:space="0" w:color="auto"/>
            </w:tcBorders>
            <w:shd w:val="clear" w:color="000000" w:fill="FFFFFF"/>
            <w:vAlign w:val="center"/>
            <w:hideMark/>
          </w:tcPr>
          <w:p w14:paraId="55E8F139" w14:textId="77777777" w:rsidR="004A2F82" w:rsidRPr="00D30EE7" w:rsidRDefault="004A2F82" w:rsidP="00DE674A">
            <w:pPr>
              <w:rPr>
                <w:rFonts w:cs="Arial"/>
                <w:color w:val="000000"/>
                <w:sz w:val="22"/>
                <w:szCs w:val="22"/>
              </w:rPr>
            </w:pPr>
            <w:r>
              <w:rPr>
                <w:rFonts w:cs="Arial"/>
                <w:color w:val="000000"/>
                <w:sz w:val="22"/>
                <w:szCs w:val="22"/>
              </w:rPr>
              <w:t>T</w:t>
            </w:r>
            <w:r w:rsidRPr="00D30EE7">
              <w:rPr>
                <w:rFonts w:cs="Arial"/>
                <w:color w:val="000000"/>
                <w:sz w:val="22"/>
                <w:szCs w:val="22"/>
              </w:rPr>
              <w:t>he LEA determined that the child was not eligible AND the Birth to Three program has referred the family to another preschool program or service</w:t>
            </w:r>
          </w:p>
        </w:tc>
        <w:tc>
          <w:tcPr>
            <w:tcW w:w="2160" w:type="dxa"/>
            <w:tcBorders>
              <w:top w:val="nil"/>
              <w:left w:val="nil"/>
              <w:bottom w:val="single" w:sz="4" w:space="0" w:color="auto"/>
              <w:right w:val="nil"/>
            </w:tcBorders>
            <w:shd w:val="clear" w:color="000000" w:fill="FFFFFF"/>
            <w:vAlign w:val="center"/>
            <w:hideMark/>
          </w:tcPr>
          <w:p w14:paraId="647AFBE2" w14:textId="77777777" w:rsidR="004A2F82" w:rsidRPr="00D30EE7" w:rsidRDefault="004A2F82" w:rsidP="00DE674A">
            <w:pPr>
              <w:rPr>
                <w:rFonts w:cs="Arial"/>
                <w:color w:val="000000"/>
                <w:sz w:val="22"/>
                <w:szCs w:val="22"/>
              </w:rPr>
            </w:pPr>
            <w:r w:rsidRPr="00D30EE7">
              <w:rPr>
                <w:rFonts w:cs="Arial"/>
                <w:color w:val="000000"/>
                <w:sz w:val="22"/>
                <w:szCs w:val="22"/>
              </w:rPr>
              <w:t xml:space="preserve">Not eligible for Part B, exit to other programs </w:t>
            </w:r>
          </w:p>
        </w:tc>
        <w:tc>
          <w:tcPr>
            <w:tcW w:w="2520" w:type="dxa"/>
            <w:vMerge/>
            <w:tcBorders>
              <w:top w:val="nil"/>
              <w:left w:val="single" w:sz="8" w:space="0" w:color="auto"/>
              <w:bottom w:val="single" w:sz="8" w:space="0" w:color="000000"/>
              <w:right w:val="single" w:sz="8" w:space="0" w:color="auto"/>
            </w:tcBorders>
            <w:vAlign w:val="center"/>
            <w:hideMark/>
          </w:tcPr>
          <w:p w14:paraId="5D1E07AF" w14:textId="77777777" w:rsidR="004A2F82" w:rsidRPr="00D30EE7" w:rsidRDefault="004A2F82" w:rsidP="00DE674A">
            <w:pPr>
              <w:rPr>
                <w:rFonts w:cs="Arial"/>
                <w:color w:val="000000"/>
                <w:sz w:val="22"/>
                <w:szCs w:val="22"/>
              </w:rPr>
            </w:pPr>
          </w:p>
        </w:tc>
      </w:tr>
      <w:tr w:rsidR="004A2F82" w:rsidRPr="00D30EE7" w14:paraId="3103695B" w14:textId="77777777" w:rsidTr="00D575F4">
        <w:trPr>
          <w:trHeight w:val="855"/>
        </w:trPr>
        <w:tc>
          <w:tcPr>
            <w:tcW w:w="990" w:type="dxa"/>
            <w:vMerge/>
            <w:tcBorders>
              <w:top w:val="single" w:sz="8" w:space="0" w:color="auto"/>
              <w:left w:val="single" w:sz="8" w:space="0" w:color="auto"/>
              <w:bottom w:val="single" w:sz="8" w:space="0" w:color="000000"/>
              <w:right w:val="nil"/>
            </w:tcBorders>
            <w:vAlign w:val="center"/>
            <w:hideMark/>
          </w:tcPr>
          <w:p w14:paraId="46D08F51" w14:textId="77777777" w:rsidR="004A2F82" w:rsidRPr="00D30EE7" w:rsidRDefault="004A2F82" w:rsidP="00DE674A">
            <w:pPr>
              <w:rPr>
                <w:rFonts w:cs="Arial"/>
                <w:b/>
                <w:bCs/>
                <w:color w:val="000000"/>
                <w:sz w:val="22"/>
                <w:szCs w:val="22"/>
              </w:rPr>
            </w:pPr>
          </w:p>
        </w:tc>
        <w:tc>
          <w:tcPr>
            <w:tcW w:w="5220" w:type="dxa"/>
            <w:tcBorders>
              <w:top w:val="nil"/>
              <w:left w:val="single" w:sz="8" w:space="0" w:color="auto"/>
              <w:bottom w:val="single" w:sz="4" w:space="0" w:color="auto"/>
              <w:right w:val="single" w:sz="8" w:space="0" w:color="auto"/>
            </w:tcBorders>
            <w:shd w:val="clear" w:color="000000" w:fill="FFFFFF"/>
            <w:vAlign w:val="center"/>
            <w:hideMark/>
          </w:tcPr>
          <w:p w14:paraId="4A16EEEA" w14:textId="77777777" w:rsidR="004A2F82" w:rsidRPr="00D30EE7" w:rsidRDefault="004A2F82" w:rsidP="00DE674A">
            <w:pPr>
              <w:rPr>
                <w:rFonts w:cs="Arial"/>
                <w:color w:val="000000"/>
                <w:sz w:val="22"/>
                <w:szCs w:val="22"/>
              </w:rPr>
            </w:pPr>
            <w:r>
              <w:rPr>
                <w:rFonts w:cs="Arial"/>
                <w:color w:val="000000"/>
                <w:sz w:val="22"/>
                <w:szCs w:val="22"/>
              </w:rPr>
              <w:t>T</w:t>
            </w:r>
            <w:r w:rsidRPr="00D30EE7">
              <w:rPr>
                <w:rFonts w:cs="Arial"/>
                <w:color w:val="000000"/>
                <w:sz w:val="22"/>
                <w:szCs w:val="22"/>
              </w:rPr>
              <w:t>he LEA determined that the child was not eligible AND the Birth to Three program has not formally referred the family to any other preschool program or service</w:t>
            </w:r>
          </w:p>
        </w:tc>
        <w:tc>
          <w:tcPr>
            <w:tcW w:w="2160" w:type="dxa"/>
            <w:tcBorders>
              <w:top w:val="nil"/>
              <w:left w:val="nil"/>
              <w:bottom w:val="single" w:sz="4" w:space="0" w:color="auto"/>
              <w:right w:val="nil"/>
            </w:tcBorders>
            <w:shd w:val="clear" w:color="000000" w:fill="FFFFFF"/>
            <w:noWrap/>
            <w:vAlign w:val="center"/>
            <w:hideMark/>
          </w:tcPr>
          <w:p w14:paraId="6CD874B3" w14:textId="77777777" w:rsidR="004A2F82" w:rsidRPr="00D30EE7" w:rsidRDefault="004A2F82" w:rsidP="00DE674A">
            <w:pPr>
              <w:rPr>
                <w:rFonts w:cs="Arial"/>
                <w:color w:val="000000"/>
                <w:sz w:val="22"/>
                <w:szCs w:val="22"/>
              </w:rPr>
            </w:pPr>
            <w:r w:rsidRPr="00D30EE7">
              <w:rPr>
                <w:rFonts w:cs="Arial"/>
                <w:color w:val="000000"/>
                <w:sz w:val="22"/>
                <w:szCs w:val="22"/>
              </w:rPr>
              <w:t>Not eligible for Part B, exit with no referral</w:t>
            </w:r>
          </w:p>
        </w:tc>
        <w:tc>
          <w:tcPr>
            <w:tcW w:w="2520" w:type="dxa"/>
            <w:vMerge/>
            <w:tcBorders>
              <w:top w:val="nil"/>
              <w:left w:val="single" w:sz="8" w:space="0" w:color="auto"/>
              <w:bottom w:val="single" w:sz="8" w:space="0" w:color="000000"/>
              <w:right w:val="single" w:sz="8" w:space="0" w:color="auto"/>
            </w:tcBorders>
            <w:vAlign w:val="center"/>
            <w:hideMark/>
          </w:tcPr>
          <w:p w14:paraId="4701F43B" w14:textId="77777777" w:rsidR="004A2F82" w:rsidRPr="00D30EE7" w:rsidRDefault="004A2F82" w:rsidP="00DE674A">
            <w:pPr>
              <w:rPr>
                <w:rFonts w:cs="Arial"/>
                <w:color w:val="000000"/>
                <w:sz w:val="22"/>
                <w:szCs w:val="22"/>
              </w:rPr>
            </w:pPr>
          </w:p>
        </w:tc>
      </w:tr>
      <w:tr w:rsidR="004A2F82" w:rsidRPr="00D30EE7" w14:paraId="24F9C3A1" w14:textId="77777777" w:rsidTr="00D575F4">
        <w:trPr>
          <w:trHeight w:val="1155"/>
        </w:trPr>
        <w:tc>
          <w:tcPr>
            <w:tcW w:w="990" w:type="dxa"/>
            <w:vMerge/>
            <w:tcBorders>
              <w:top w:val="single" w:sz="8" w:space="0" w:color="auto"/>
              <w:left w:val="single" w:sz="8" w:space="0" w:color="auto"/>
              <w:bottom w:val="single" w:sz="8" w:space="0" w:color="000000"/>
              <w:right w:val="nil"/>
            </w:tcBorders>
            <w:vAlign w:val="center"/>
            <w:hideMark/>
          </w:tcPr>
          <w:p w14:paraId="6AED8D71" w14:textId="77777777" w:rsidR="004A2F82" w:rsidRPr="00D30EE7" w:rsidRDefault="004A2F82" w:rsidP="00DE674A">
            <w:pPr>
              <w:rPr>
                <w:rFonts w:cs="Arial"/>
                <w:b/>
                <w:bCs/>
                <w:color w:val="000000"/>
                <w:sz w:val="22"/>
                <w:szCs w:val="22"/>
              </w:rPr>
            </w:pPr>
          </w:p>
        </w:tc>
        <w:tc>
          <w:tcPr>
            <w:tcW w:w="5220" w:type="dxa"/>
            <w:tcBorders>
              <w:top w:val="nil"/>
              <w:left w:val="single" w:sz="8" w:space="0" w:color="auto"/>
              <w:bottom w:val="single" w:sz="8" w:space="0" w:color="auto"/>
              <w:right w:val="single" w:sz="8" w:space="0" w:color="auto"/>
            </w:tcBorders>
            <w:shd w:val="clear" w:color="000000" w:fill="FFFFFF"/>
            <w:vAlign w:val="center"/>
            <w:hideMark/>
          </w:tcPr>
          <w:p w14:paraId="36580989" w14:textId="77777777" w:rsidR="004A2F82" w:rsidRPr="00D30EE7" w:rsidRDefault="004A2F82" w:rsidP="00DE674A">
            <w:pPr>
              <w:rPr>
                <w:rFonts w:cs="Arial"/>
                <w:color w:val="000000"/>
                <w:sz w:val="22"/>
                <w:szCs w:val="22"/>
              </w:rPr>
            </w:pPr>
            <w:r>
              <w:rPr>
                <w:rFonts w:eastAsia="Arial" w:cs="Arial"/>
                <w:color w:val="000000"/>
                <w:sz w:val="22"/>
                <w:szCs w:val="22"/>
              </w:rPr>
              <w:t>T</w:t>
            </w:r>
            <w:r w:rsidRPr="00D30EE7">
              <w:rPr>
                <w:rFonts w:eastAsia="Arial" w:cs="Arial"/>
                <w:color w:val="000000"/>
                <w:sz w:val="22"/>
                <w:szCs w:val="22"/>
              </w:rPr>
              <w:t>he child reached age 3 without the LEA determining eligibility for any reason including those times when the family elected not to include the LEA in transition planning</w:t>
            </w:r>
          </w:p>
        </w:tc>
        <w:tc>
          <w:tcPr>
            <w:tcW w:w="2160" w:type="dxa"/>
            <w:tcBorders>
              <w:top w:val="nil"/>
              <w:left w:val="nil"/>
              <w:bottom w:val="single" w:sz="8" w:space="0" w:color="auto"/>
              <w:right w:val="nil"/>
            </w:tcBorders>
            <w:shd w:val="clear" w:color="000000" w:fill="FFFFFF"/>
            <w:noWrap/>
            <w:vAlign w:val="center"/>
            <w:hideMark/>
          </w:tcPr>
          <w:p w14:paraId="6A728C62" w14:textId="77777777" w:rsidR="004A2F82" w:rsidRPr="00D30EE7" w:rsidRDefault="004A2F82" w:rsidP="00DE674A">
            <w:pPr>
              <w:rPr>
                <w:rFonts w:cs="Arial"/>
                <w:color w:val="000000"/>
                <w:sz w:val="22"/>
                <w:szCs w:val="22"/>
              </w:rPr>
            </w:pPr>
            <w:r w:rsidRPr="00D30EE7">
              <w:rPr>
                <w:rFonts w:cs="Arial"/>
                <w:color w:val="000000"/>
                <w:sz w:val="22"/>
                <w:szCs w:val="22"/>
              </w:rPr>
              <w:t>Part B eligibility not determined</w:t>
            </w:r>
          </w:p>
        </w:tc>
        <w:tc>
          <w:tcPr>
            <w:tcW w:w="2520" w:type="dxa"/>
            <w:vMerge/>
            <w:tcBorders>
              <w:top w:val="nil"/>
              <w:left w:val="single" w:sz="8" w:space="0" w:color="auto"/>
              <w:bottom w:val="single" w:sz="8" w:space="0" w:color="000000"/>
              <w:right w:val="single" w:sz="8" w:space="0" w:color="auto"/>
            </w:tcBorders>
            <w:vAlign w:val="center"/>
            <w:hideMark/>
          </w:tcPr>
          <w:p w14:paraId="47806D9C" w14:textId="77777777" w:rsidR="004A2F82" w:rsidRPr="00D30EE7" w:rsidRDefault="004A2F82" w:rsidP="00DE674A">
            <w:pPr>
              <w:rPr>
                <w:rFonts w:cs="Arial"/>
                <w:color w:val="000000"/>
                <w:sz w:val="22"/>
                <w:szCs w:val="22"/>
              </w:rPr>
            </w:pPr>
          </w:p>
        </w:tc>
      </w:tr>
      <w:tr w:rsidR="00D575F4" w:rsidRPr="00D30EE7" w14:paraId="7C7F2A57" w14:textId="77777777" w:rsidTr="00D575F4">
        <w:trPr>
          <w:trHeight w:val="871"/>
        </w:trPr>
        <w:tc>
          <w:tcPr>
            <w:tcW w:w="990" w:type="dxa"/>
            <w:vMerge w:val="restart"/>
            <w:tcBorders>
              <w:top w:val="nil"/>
              <w:left w:val="single" w:sz="4" w:space="0" w:color="auto"/>
              <w:right w:val="nil"/>
            </w:tcBorders>
            <w:shd w:val="clear" w:color="000000" w:fill="D9D9D9"/>
            <w:vAlign w:val="center"/>
          </w:tcPr>
          <w:p w14:paraId="1CD2B5AE" w14:textId="77777777" w:rsidR="00D575F4" w:rsidRDefault="00D575F4" w:rsidP="00DE674A">
            <w:pPr>
              <w:jc w:val="center"/>
              <w:rPr>
                <w:rFonts w:cs="Arial"/>
                <w:b/>
                <w:bCs/>
                <w:color w:val="000000"/>
                <w:sz w:val="22"/>
                <w:szCs w:val="22"/>
              </w:rPr>
            </w:pPr>
            <w:r>
              <w:rPr>
                <w:rFonts w:cs="Arial"/>
                <w:b/>
                <w:bCs/>
                <w:color w:val="000000"/>
                <w:sz w:val="22"/>
                <w:szCs w:val="22"/>
              </w:rPr>
              <w:t>Exit Due to Age</w:t>
            </w:r>
          </w:p>
          <w:p w14:paraId="5A90A4E8" w14:textId="77777777" w:rsidR="00D575F4" w:rsidRDefault="00D575F4" w:rsidP="00DE674A">
            <w:pPr>
              <w:jc w:val="center"/>
              <w:rPr>
                <w:rFonts w:cs="Arial"/>
                <w:b/>
                <w:bCs/>
                <w:color w:val="000000"/>
                <w:sz w:val="22"/>
                <w:szCs w:val="22"/>
              </w:rPr>
            </w:pPr>
            <w:r>
              <w:rPr>
                <w:rFonts w:cs="Arial"/>
                <w:b/>
                <w:bCs/>
                <w:color w:val="000000"/>
                <w:sz w:val="22"/>
                <w:szCs w:val="22"/>
              </w:rPr>
              <w:t>-</w:t>
            </w:r>
          </w:p>
          <w:p w14:paraId="7A134A2B" w14:textId="77777777" w:rsidR="00D575F4" w:rsidRDefault="00D575F4" w:rsidP="00DE674A">
            <w:pPr>
              <w:jc w:val="center"/>
              <w:rPr>
                <w:rFonts w:cs="Arial"/>
                <w:b/>
                <w:bCs/>
                <w:color w:val="000000"/>
                <w:sz w:val="22"/>
                <w:szCs w:val="22"/>
              </w:rPr>
            </w:pPr>
            <w:r>
              <w:rPr>
                <w:rFonts w:cs="Arial"/>
                <w:b/>
                <w:bCs/>
                <w:color w:val="000000"/>
                <w:sz w:val="22"/>
                <w:szCs w:val="22"/>
              </w:rPr>
              <w:t>Only for those eligible for EIS Over 3</w:t>
            </w:r>
          </w:p>
        </w:tc>
        <w:tc>
          <w:tcPr>
            <w:tcW w:w="5220" w:type="dxa"/>
            <w:tcBorders>
              <w:top w:val="nil"/>
              <w:left w:val="single" w:sz="8" w:space="0" w:color="auto"/>
              <w:bottom w:val="single" w:sz="4" w:space="0" w:color="auto"/>
              <w:right w:val="single" w:sz="8" w:space="0" w:color="auto"/>
            </w:tcBorders>
            <w:shd w:val="clear" w:color="000000" w:fill="FFFFFF"/>
            <w:vAlign w:val="center"/>
          </w:tcPr>
          <w:p w14:paraId="5111576B" w14:textId="77777777" w:rsidR="00D575F4" w:rsidRDefault="00D575F4" w:rsidP="00DE674A">
            <w:pPr>
              <w:rPr>
                <w:rFonts w:eastAsia="Arial" w:cs="Arial"/>
                <w:color w:val="000000"/>
                <w:sz w:val="22"/>
                <w:szCs w:val="22"/>
              </w:rPr>
            </w:pPr>
            <w:r>
              <w:rPr>
                <w:rFonts w:eastAsia="Arial" w:cs="Arial"/>
                <w:color w:val="000000"/>
                <w:sz w:val="22"/>
                <w:szCs w:val="22"/>
              </w:rPr>
              <w:t>The child is determined to be not eligible for Part B after the child’s third birthday (late referrals or delayed LEA evaluation)</w:t>
            </w:r>
          </w:p>
        </w:tc>
        <w:tc>
          <w:tcPr>
            <w:tcW w:w="2160" w:type="dxa"/>
            <w:vMerge w:val="restart"/>
            <w:tcBorders>
              <w:top w:val="nil"/>
              <w:left w:val="single" w:sz="8" w:space="0" w:color="auto"/>
              <w:right w:val="single" w:sz="8" w:space="0" w:color="auto"/>
            </w:tcBorders>
            <w:shd w:val="clear" w:color="000000" w:fill="FFFFFF"/>
            <w:vAlign w:val="center"/>
          </w:tcPr>
          <w:p w14:paraId="21539132" w14:textId="77777777" w:rsidR="00D575F4" w:rsidRPr="00D30EE7" w:rsidRDefault="00D575F4" w:rsidP="00DE674A">
            <w:pPr>
              <w:rPr>
                <w:rFonts w:eastAsia="Arial" w:cs="Arial"/>
                <w:color w:val="000000"/>
                <w:sz w:val="22"/>
                <w:szCs w:val="22"/>
              </w:rPr>
            </w:pPr>
            <w:r w:rsidRPr="00D30EE7">
              <w:rPr>
                <w:rFonts w:eastAsia="Arial" w:cs="Arial"/>
                <w:color w:val="000000"/>
                <w:sz w:val="22"/>
                <w:szCs w:val="22"/>
              </w:rPr>
              <w:t xml:space="preserve">Part B Eligible, </w:t>
            </w:r>
            <w:r>
              <w:rPr>
                <w:rFonts w:eastAsia="Arial" w:cs="Arial"/>
                <w:color w:val="000000"/>
                <w:sz w:val="22"/>
                <w:szCs w:val="22"/>
              </w:rPr>
              <w:t xml:space="preserve">Continued </w:t>
            </w:r>
            <w:r w:rsidRPr="00D30EE7">
              <w:rPr>
                <w:rFonts w:eastAsia="Arial" w:cs="Arial"/>
                <w:color w:val="000000"/>
                <w:sz w:val="22"/>
                <w:szCs w:val="22"/>
              </w:rPr>
              <w:t>in Part C</w:t>
            </w:r>
          </w:p>
        </w:tc>
        <w:tc>
          <w:tcPr>
            <w:tcW w:w="2520" w:type="dxa"/>
            <w:tcBorders>
              <w:top w:val="nil"/>
              <w:left w:val="single" w:sz="8" w:space="0" w:color="auto"/>
              <w:bottom w:val="single" w:sz="8" w:space="0" w:color="000000"/>
              <w:right w:val="single" w:sz="8" w:space="0" w:color="auto"/>
            </w:tcBorders>
            <w:shd w:val="clear" w:color="000000" w:fill="FFFFFF"/>
            <w:vAlign w:val="center"/>
          </w:tcPr>
          <w:p w14:paraId="1DF5DF2B" w14:textId="77777777" w:rsidR="00D575F4" w:rsidRDefault="00D575F4" w:rsidP="00DE674A">
            <w:pPr>
              <w:rPr>
                <w:rFonts w:cs="Arial"/>
                <w:color w:val="000000"/>
                <w:sz w:val="22"/>
                <w:szCs w:val="22"/>
              </w:rPr>
            </w:pPr>
            <w:r>
              <w:rPr>
                <w:rFonts w:cs="Arial"/>
                <w:color w:val="000000"/>
                <w:sz w:val="22"/>
                <w:szCs w:val="22"/>
              </w:rPr>
              <w:t xml:space="preserve">The date the family receives </w:t>
            </w:r>
            <w:proofErr w:type="spellStart"/>
            <w:r>
              <w:rPr>
                <w:rFonts w:cs="Arial"/>
                <w:color w:val="000000"/>
                <w:sz w:val="22"/>
                <w:szCs w:val="22"/>
              </w:rPr>
              <w:t>WPN</w:t>
            </w:r>
            <w:proofErr w:type="spellEnd"/>
            <w:r>
              <w:rPr>
                <w:rFonts w:cs="Arial"/>
                <w:color w:val="000000"/>
                <w:sz w:val="22"/>
                <w:szCs w:val="22"/>
              </w:rPr>
              <w:t xml:space="preserve"> from the LEA.</w:t>
            </w:r>
          </w:p>
        </w:tc>
      </w:tr>
      <w:tr w:rsidR="00D575F4" w:rsidRPr="00D30EE7" w14:paraId="16804758" w14:textId="77777777" w:rsidTr="00D575F4">
        <w:trPr>
          <w:trHeight w:val="637"/>
        </w:trPr>
        <w:tc>
          <w:tcPr>
            <w:tcW w:w="990" w:type="dxa"/>
            <w:vMerge/>
            <w:tcBorders>
              <w:left w:val="single" w:sz="4" w:space="0" w:color="auto"/>
              <w:right w:val="nil"/>
            </w:tcBorders>
            <w:shd w:val="clear" w:color="000000" w:fill="D9D9D9"/>
            <w:vAlign w:val="center"/>
            <w:hideMark/>
          </w:tcPr>
          <w:p w14:paraId="358854E0" w14:textId="77777777" w:rsidR="00D575F4" w:rsidRPr="00D30EE7" w:rsidRDefault="00D575F4" w:rsidP="00DE674A">
            <w:pPr>
              <w:jc w:val="center"/>
              <w:rPr>
                <w:rFonts w:cs="Arial"/>
                <w:b/>
                <w:bCs/>
                <w:color w:val="000000"/>
                <w:sz w:val="22"/>
                <w:szCs w:val="22"/>
              </w:rPr>
            </w:pPr>
          </w:p>
        </w:tc>
        <w:tc>
          <w:tcPr>
            <w:tcW w:w="5220" w:type="dxa"/>
            <w:tcBorders>
              <w:top w:val="nil"/>
              <w:left w:val="single" w:sz="8" w:space="0" w:color="auto"/>
              <w:bottom w:val="single" w:sz="4" w:space="0" w:color="auto"/>
              <w:right w:val="single" w:sz="8" w:space="0" w:color="auto"/>
            </w:tcBorders>
            <w:shd w:val="clear" w:color="000000" w:fill="FFFFFF"/>
            <w:vAlign w:val="center"/>
          </w:tcPr>
          <w:p w14:paraId="4A2CE639" w14:textId="77777777" w:rsidR="00D575F4" w:rsidRPr="00D30EE7" w:rsidRDefault="00D575F4" w:rsidP="00DE674A">
            <w:pPr>
              <w:rPr>
                <w:rFonts w:cs="Arial"/>
                <w:color w:val="000000"/>
                <w:sz w:val="22"/>
                <w:szCs w:val="22"/>
              </w:rPr>
            </w:pPr>
            <w:r>
              <w:rPr>
                <w:rFonts w:eastAsia="Arial" w:cs="Arial"/>
                <w:color w:val="000000"/>
                <w:sz w:val="22"/>
                <w:szCs w:val="22"/>
              </w:rPr>
              <w:t xml:space="preserve">The family exits before the </w:t>
            </w:r>
            <w:r w:rsidRPr="00D30EE7">
              <w:rPr>
                <w:rFonts w:eastAsia="Arial" w:cs="Arial"/>
                <w:color w:val="000000"/>
                <w:sz w:val="22"/>
                <w:szCs w:val="22"/>
              </w:rPr>
              <w:t xml:space="preserve">start </w:t>
            </w:r>
            <w:r>
              <w:rPr>
                <w:rFonts w:eastAsia="Arial" w:cs="Arial"/>
                <w:color w:val="000000"/>
                <w:sz w:val="22"/>
                <w:szCs w:val="22"/>
              </w:rPr>
              <w:t xml:space="preserve">of </w:t>
            </w:r>
            <w:r w:rsidRPr="00D30EE7">
              <w:rPr>
                <w:rFonts w:eastAsia="Arial" w:cs="Arial"/>
                <w:color w:val="000000"/>
                <w:sz w:val="22"/>
                <w:szCs w:val="22"/>
              </w:rPr>
              <w:t xml:space="preserve">their </w:t>
            </w:r>
            <w:r>
              <w:rPr>
                <w:rFonts w:eastAsia="Arial" w:cs="Arial"/>
                <w:color w:val="000000"/>
                <w:sz w:val="22"/>
                <w:szCs w:val="22"/>
              </w:rPr>
              <w:t xml:space="preserve">child’s </w:t>
            </w:r>
            <w:r w:rsidRPr="00D30EE7">
              <w:rPr>
                <w:rFonts w:eastAsia="Arial" w:cs="Arial"/>
                <w:color w:val="000000"/>
                <w:sz w:val="22"/>
                <w:szCs w:val="22"/>
              </w:rPr>
              <w:t>preschool special education program</w:t>
            </w:r>
            <w:r>
              <w:rPr>
                <w:rFonts w:eastAsia="Arial" w:cs="Arial"/>
                <w:color w:val="000000"/>
                <w:sz w:val="22"/>
                <w:szCs w:val="22"/>
              </w:rPr>
              <w:t>.</w:t>
            </w:r>
          </w:p>
        </w:tc>
        <w:tc>
          <w:tcPr>
            <w:tcW w:w="2160" w:type="dxa"/>
            <w:vMerge/>
            <w:tcBorders>
              <w:left w:val="single" w:sz="8" w:space="0" w:color="auto"/>
              <w:right w:val="single" w:sz="8" w:space="0" w:color="auto"/>
            </w:tcBorders>
            <w:shd w:val="clear" w:color="000000" w:fill="FFFFFF"/>
            <w:vAlign w:val="center"/>
          </w:tcPr>
          <w:p w14:paraId="3788F22C" w14:textId="77777777" w:rsidR="00D575F4" w:rsidRPr="00D30EE7" w:rsidRDefault="00D575F4" w:rsidP="00DE674A">
            <w:pPr>
              <w:rPr>
                <w:rFonts w:cs="Arial"/>
                <w:color w:val="000000"/>
                <w:sz w:val="22"/>
                <w:szCs w:val="22"/>
              </w:rPr>
            </w:pPr>
          </w:p>
        </w:tc>
        <w:tc>
          <w:tcPr>
            <w:tcW w:w="2520" w:type="dxa"/>
            <w:tcBorders>
              <w:top w:val="nil"/>
              <w:left w:val="single" w:sz="8" w:space="0" w:color="auto"/>
              <w:bottom w:val="single" w:sz="8" w:space="0" w:color="000000"/>
              <w:right w:val="single" w:sz="8" w:space="0" w:color="auto"/>
            </w:tcBorders>
            <w:shd w:val="clear" w:color="000000" w:fill="FFFFFF"/>
            <w:vAlign w:val="center"/>
            <w:hideMark/>
          </w:tcPr>
          <w:p w14:paraId="1BBF572E" w14:textId="77777777" w:rsidR="00D575F4" w:rsidRPr="00D30EE7" w:rsidRDefault="00D575F4" w:rsidP="00DE674A">
            <w:pPr>
              <w:rPr>
                <w:rFonts w:cs="Arial"/>
                <w:color w:val="000000"/>
                <w:sz w:val="22"/>
                <w:szCs w:val="22"/>
              </w:rPr>
            </w:pPr>
            <w:r>
              <w:rPr>
                <w:rFonts w:cs="Arial"/>
                <w:color w:val="000000"/>
                <w:sz w:val="22"/>
                <w:szCs w:val="22"/>
              </w:rPr>
              <w:t>The date the family informs the program.</w:t>
            </w:r>
          </w:p>
        </w:tc>
      </w:tr>
      <w:tr w:rsidR="00D575F4" w:rsidRPr="00D30EE7" w14:paraId="65B6E646" w14:textId="77777777" w:rsidTr="00562E73">
        <w:trPr>
          <w:trHeight w:val="763"/>
        </w:trPr>
        <w:tc>
          <w:tcPr>
            <w:tcW w:w="990" w:type="dxa"/>
            <w:vMerge/>
            <w:tcBorders>
              <w:left w:val="single" w:sz="4" w:space="0" w:color="auto"/>
              <w:right w:val="single" w:sz="4" w:space="0" w:color="auto"/>
            </w:tcBorders>
            <w:vAlign w:val="center"/>
            <w:hideMark/>
          </w:tcPr>
          <w:p w14:paraId="523DC752" w14:textId="77777777" w:rsidR="00D575F4" w:rsidRPr="00D30EE7" w:rsidRDefault="00D575F4" w:rsidP="00DE674A">
            <w:pPr>
              <w:rPr>
                <w:rFonts w:cs="Arial"/>
                <w:b/>
                <w:bCs/>
                <w:color w:val="000000"/>
                <w:sz w:val="22"/>
                <w:szCs w:val="22"/>
              </w:rPr>
            </w:pPr>
          </w:p>
        </w:tc>
        <w:tc>
          <w:tcPr>
            <w:tcW w:w="5220" w:type="dxa"/>
            <w:tcBorders>
              <w:top w:val="single" w:sz="4" w:space="0" w:color="auto"/>
              <w:left w:val="single" w:sz="4" w:space="0" w:color="auto"/>
              <w:bottom w:val="single" w:sz="4" w:space="0" w:color="auto"/>
              <w:right w:val="single" w:sz="8" w:space="0" w:color="auto"/>
            </w:tcBorders>
            <w:shd w:val="clear" w:color="000000" w:fill="FFFFFF"/>
            <w:vAlign w:val="center"/>
            <w:hideMark/>
          </w:tcPr>
          <w:p w14:paraId="27147227" w14:textId="77777777" w:rsidR="00D575F4" w:rsidRPr="00D30EE7" w:rsidRDefault="00D575F4" w:rsidP="00DE674A">
            <w:pPr>
              <w:rPr>
                <w:rFonts w:cs="Arial"/>
                <w:color w:val="000000"/>
                <w:sz w:val="22"/>
                <w:szCs w:val="22"/>
              </w:rPr>
            </w:pPr>
            <w:r>
              <w:rPr>
                <w:rFonts w:eastAsia="Arial" w:cs="Arial"/>
                <w:color w:val="000000"/>
                <w:sz w:val="22"/>
                <w:szCs w:val="22"/>
              </w:rPr>
              <w:t xml:space="preserve">The family exits to </w:t>
            </w:r>
            <w:r w:rsidRPr="00D30EE7">
              <w:rPr>
                <w:rFonts w:eastAsia="Arial" w:cs="Arial"/>
                <w:color w:val="000000"/>
                <w:sz w:val="22"/>
                <w:szCs w:val="22"/>
              </w:rPr>
              <w:t xml:space="preserve">start their </w:t>
            </w:r>
            <w:r>
              <w:rPr>
                <w:rFonts w:eastAsia="Arial" w:cs="Arial"/>
                <w:color w:val="000000"/>
                <w:sz w:val="22"/>
                <w:szCs w:val="22"/>
              </w:rPr>
              <w:t xml:space="preserve">child’s </w:t>
            </w:r>
            <w:r w:rsidRPr="00D30EE7">
              <w:rPr>
                <w:rFonts w:eastAsia="Arial" w:cs="Arial"/>
                <w:color w:val="000000"/>
                <w:sz w:val="22"/>
                <w:szCs w:val="22"/>
              </w:rPr>
              <w:t>preschool special education program</w:t>
            </w:r>
          </w:p>
        </w:tc>
        <w:tc>
          <w:tcPr>
            <w:tcW w:w="2160" w:type="dxa"/>
            <w:vMerge/>
            <w:tcBorders>
              <w:left w:val="single" w:sz="8" w:space="0" w:color="auto"/>
              <w:bottom w:val="single" w:sz="4" w:space="0" w:color="auto"/>
              <w:right w:val="single" w:sz="8" w:space="0" w:color="auto"/>
            </w:tcBorders>
            <w:vAlign w:val="center"/>
            <w:hideMark/>
          </w:tcPr>
          <w:p w14:paraId="566C0215" w14:textId="77777777" w:rsidR="00D575F4" w:rsidRPr="00D30EE7" w:rsidRDefault="00D575F4" w:rsidP="00DE674A">
            <w:pPr>
              <w:rPr>
                <w:rFonts w:cs="Arial"/>
                <w:color w:val="000000"/>
                <w:sz w:val="22"/>
                <w:szCs w:val="22"/>
              </w:rPr>
            </w:pPr>
          </w:p>
        </w:tc>
        <w:tc>
          <w:tcPr>
            <w:tcW w:w="2520" w:type="dxa"/>
            <w:tcBorders>
              <w:top w:val="nil"/>
              <w:left w:val="single" w:sz="8" w:space="0" w:color="auto"/>
              <w:bottom w:val="single" w:sz="4" w:space="0" w:color="auto"/>
              <w:right w:val="single" w:sz="8" w:space="0" w:color="auto"/>
            </w:tcBorders>
            <w:shd w:val="clear" w:color="000000" w:fill="FFFFFF"/>
            <w:vAlign w:val="center"/>
            <w:hideMark/>
          </w:tcPr>
          <w:p w14:paraId="0898B726" w14:textId="77777777" w:rsidR="00D575F4" w:rsidRPr="00D30EE7" w:rsidRDefault="00D575F4" w:rsidP="00DE674A">
            <w:pPr>
              <w:rPr>
                <w:rFonts w:cs="Arial"/>
                <w:color w:val="000000"/>
                <w:sz w:val="22"/>
                <w:szCs w:val="22"/>
              </w:rPr>
            </w:pPr>
            <w:r>
              <w:rPr>
                <w:rFonts w:cs="Arial"/>
                <w:color w:val="000000"/>
                <w:sz w:val="22"/>
                <w:szCs w:val="22"/>
              </w:rPr>
              <w:t>The date before Part B services begin.</w:t>
            </w:r>
          </w:p>
        </w:tc>
      </w:tr>
      <w:tr w:rsidR="00D575F4" w:rsidRPr="00D30EE7" w14:paraId="13198326" w14:textId="77777777" w:rsidTr="00562E73">
        <w:trPr>
          <w:trHeight w:val="585"/>
        </w:trPr>
        <w:tc>
          <w:tcPr>
            <w:tcW w:w="990" w:type="dxa"/>
            <w:vMerge/>
            <w:tcBorders>
              <w:left w:val="single" w:sz="4" w:space="0" w:color="auto"/>
              <w:bottom w:val="single" w:sz="4" w:space="0" w:color="auto"/>
              <w:right w:val="single" w:sz="4" w:space="0" w:color="auto"/>
            </w:tcBorders>
            <w:vAlign w:val="center"/>
          </w:tcPr>
          <w:p w14:paraId="622BBA76" w14:textId="77777777" w:rsidR="00D575F4" w:rsidRPr="00D30EE7" w:rsidRDefault="00D575F4" w:rsidP="00B05DDB">
            <w:pPr>
              <w:rPr>
                <w:rFonts w:cs="Arial"/>
                <w:b/>
                <w:bCs/>
                <w:color w:val="000000"/>
                <w:sz w:val="22"/>
                <w:szCs w:val="22"/>
              </w:rPr>
            </w:pPr>
          </w:p>
        </w:tc>
        <w:tc>
          <w:tcPr>
            <w:tcW w:w="5220" w:type="dxa"/>
            <w:tcBorders>
              <w:top w:val="single" w:sz="4" w:space="0" w:color="auto"/>
              <w:left w:val="single" w:sz="4" w:space="0" w:color="auto"/>
              <w:bottom w:val="single" w:sz="4" w:space="0" w:color="auto"/>
              <w:right w:val="single" w:sz="8" w:space="0" w:color="auto"/>
            </w:tcBorders>
            <w:shd w:val="clear" w:color="000000" w:fill="FFFFFF"/>
            <w:vAlign w:val="center"/>
          </w:tcPr>
          <w:p w14:paraId="429D360E" w14:textId="6FEB8177" w:rsidR="00D575F4" w:rsidRDefault="00D575F4" w:rsidP="00B05DDB">
            <w:pPr>
              <w:rPr>
                <w:rFonts w:eastAsia="Arial" w:cs="Arial"/>
                <w:color w:val="000000"/>
                <w:sz w:val="22"/>
                <w:szCs w:val="22"/>
              </w:rPr>
            </w:pPr>
            <w:r>
              <w:rPr>
                <w:rFonts w:eastAsia="Arial" w:cs="Arial"/>
                <w:color w:val="000000"/>
                <w:sz w:val="22"/>
                <w:szCs w:val="22"/>
              </w:rPr>
              <w:t xml:space="preserve">The family provided proof of </w:t>
            </w:r>
            <w:r w:rsidR="00A86566">
              <w:rPr>
                <w:rFonts w:eastAsia="Arial" w:cs="Arial"/>
                <w:color w:val="000000"/>
                <w:sz w:val="22"/>
                <w:szCs w:val="22"/>
              </w:rPr>
              <w:t xml:space="preserve">Part B </w:t>
            </w:r>
            <w:r>
              <w:rPr>
                <w:rFonts w:eastAsia="Arial" w:cs="Arial"/>
                <w:color w:val="000000"/>
                <w:sz w:val="22"/>
                <w:szCs w:val="22"/>
              </w:rPr>
              <w:t>due process paperwork</w:t>
            </w:r>
          </w:p>
        </w:tc>
        <w:tc>
          <w:tcPr>
            <w:tcW w:w="2160" w:type="dxa"/>
            <w:tcBorders>
              <w:top w:val="single" w:sz="4" w:space="0" w:color="auto"/>
              <w:left w:val="single" w:sz="8" w:space="0" w:color="auto"/>
              <w:bottom w:val="single" w:sz="8" w:space="0" w:color="000000"/>
              <w:right w:val="single" w:sz="8" w:space="0" w:color="auto"/>
            </w:tcBorders>
            <w:vAlign w:val="center"/>
          </w:tcPr>
          <w:p w14:paraId="242F9439" w14:textId="1992EDD7" w:rsidR="00D575F4" w:rsidRPr="00D30EE7" w:rsidRDefault="00D575F4" w:rsidP="00B05DDB">
            <w:pPr>
              <w:rPr>
                <w:rFonts w:cs="Arial"/>
                <w:color w:val="000000"/>
                <w:sz w:val="22"/>
                <w:szCs w:val="22"/>
              </w:rPr>
            </w:pPr>
            <w:r w:rsidRPr="00D30EE7">
              <w:rPr>
                <w:rFonts w:cs="Arial"/>
                <w:color w:val="000000"/>
                <w:sz w:val="22"/>
                <w:szCs w:val="22"/>
              </w:rPr>
              <w:t>Part B eligibility not determined</w:t>
            </w:r>
          </w:p>
        </w:tc>
        <w:tc>
          <w:tcPr>
            <w:tcW w:w="2520" w:type="dxa"/>
            <w:tcBorders>
              <w:top w:val="single" w:sz="4" w:space="0" w:color="auto"/>
              <w:left w:val="single" w:sz="8" w:space="0" w:color="auto"/>
              <w:bottom w:val="single" w:sz="8" w:space="0" w:color="000000"/>
              <w:right w:val="single" w:sz="8" w:space="0" w:color="auto"/>
            </w:tcBorders>
            <w:shd w:val="clear" w:color="000000" w:fill="FFFFFF"/>
            <w:vAlign w:val="center"/>
          </w:tcPr>
          <w:p w14:paraId="50562014" w14:textId="6DF6E9BD" w:rsidR="00D575F4" w:rsidRDefault="00D575F4" w:rsidP="00B05DDB">
            <w:pPr>
              <w:rPr>
                <w:rFonts w:cs="Arial"/>
                <w:color w:val="000000"/>
                <w:sz w:val="22"/>
                <w:szCs w:val="22"/>
              </w:rPr>
            </w:pPr>
            <w:r>
              <w:rPr>
                <w:rFonts w:cs="Arial"/>
                <w:color w:val="000000"/>
                <w:sz w:val="22"/>
                <w:szCs w:val="22"/>
              </w:rPr>
              <w:t>The date before Part B services begin or a decision is made.</w:t>
            </w:r>
          </w:p>
        </w:tc>
      </w:tr>
    </w:tbl>
    <w:p w14:paraId="4C4A85D3" w14:textId="77777777" w:rsidR="00750632" w:rsidRDefault="00750632" w:rsidP="0D53DD47">
      <w:pPr>
        <w:rPr>
          <w:i/>
          <w:iCs/>
          <w:sz w:val="22"/>
          <w:szCs w:val="22"/>
        </w:rPr>
      </w:pPr>
      <w:r w:rsidRPr="0D53DD47">
        <w:rPr>
          <w:sz w:val="22"/>
          <w:szCs w:val="22"/>
        </w:rPr>
        <w:br w:type="page"/>
      </w:r>
      <w:r w:rsidR="62FAAB8F" w:rsidRPr="0D53DD47">
        <w:rPr>
          <w:i/>
          <w:iCs/>
          <w:sz w:val="22"/>
          <w:szCs w:val="22"/>
        </w:rPr>
        <w:t>Sample invitation that can be printed on your program’s letterhead</w:t>
      </w:r>
    </w:p>
    <w:p w14:paraId="61FCCC30" w14:textId="77777777" w:rsidR="00AC3168" w:rsidRDefault="00AC3168" w:rsidP="0D53DD47">
      <w:pPr>
        <w:rPr>
          <w:sz w:val="22"/>
          <w:szCs w:val="22"/>
        </w:rPr>
      </w:pPr>
    </w:p>
    <w:p w14:paraId="3A3233CA" w14:textId="77777777" w:rsidR="00AC3168" w:rsidRPr="00AC3168" w:rsidRDefault="2C39236C" w:rsidP="0D53DD47">
      <w:pPr>
        <w:jc w:val="center"/>
        <w:rPr>
          <w:b/>
          <w:bCs/>
          <w:color w:val="000000"/>
          <w:sz w:val="22"/>
          <w:szCs w:val="22"/>
        </w:rPr>
      </w:pPr>
      <w:r w:rsidRPr="0D53DD47">
        <w:rPr>
          <w:b/>
          <w:bCs/>
          <w:color w:val="000000" w:themeColor="text1"/>
          <w:sz w:val="22"/>
          <w:szCs w:val="22"/>
        </w:rPr>
        <w:t>Invitation to Transition Conference</w:t>
      </w:r>
    </w:p>
    <w:p w14:paraId="32F9AADE" w14:textId="77777777" w:rsidR="00AC3168" w:rsidRPr="00AC3168" w:rsidRDefault="00AC3168" w:rsidP="0D53DD47">
      <w:pPr>
        <w:jc w:val="center"/>
        <w:rPr>
          <w:rFonts w:ascii="Times New Roman" w:hAnsi="Times New Roman"/>
          <w:b/>
          <w:bCs/>
          <w:color w:val="000000"/>
          <w:sz w:val="22"/>
          <w:szCs w:val="22"/>
        </w:rPr>
      </w:pPr>
      <w:bookmarkStart w:id="11" w:name="invite"/>
      <w:bookmarkEnd w:id="11"/>
    </w:p>
    <w:p w14:paraId="2F1CE25D" w14:textId="77777777" w:rsidR="00AC3168" w:rsidRPr="00AC3168" w:rsidRDefault="2C39236C" w:rsidP="0D53DD47">
      <w:pPr>
        <w:rPr>
          <w:color w:val="000000"/>
          <w:sz w:val="22"/>
          <w:szCs w:val="22"/>
        </w:rPr>
      </w:pPr>
      <w:r w:rsidRPr="0D53DD47">
        <w:rPr>
          <w:color w:val="000000" w:themeColor="text1"/>
          <w:sz w:val="22"/>
          <w:szCs w:val="22"/>
        </w:rPr>
        <w:t>Dear ______________________:</w:t>
      </w:r>
    </w:p>
    <w:p w14:paraId="0224C9DA" w14:textId="77777777" w:rsidR="00AC3168" w:rsidRPr="00AC3168" w:rsidRDefault="00AC3168" w:rsidP="0D53DD47">
      <w:pPr>
        <w:rPr>
          <w:color w:val="000000"/>
          <w:sz w:val="22"/>
          <w:szCs w:val="22"/>
        </w:rPr>
      </w:pPr>
    </w:p>
    <w:p w14:paraId="58606F49" w14:textId="77777777" w:rsidR="00750632" w:rsidRDefault="2C39236C" w:rsidP="0D53DD47">
      <w:pPr>
        <w:rPr>
          <w:color w:val="000000"/>
          <w:sz w:val="22"/>
          <w:szCs w:val="22"/>
        </w:rPr>
      </w:pPr>
      <w:r w:rsidRPr="0D53DD47">
        <w:rPr>
          <w:color w:val="000000" w:themeColor="text1"/>
          <w:sz w:val="22"/>
          <w:szCs w:val="22"/>
        </w:rPr>
        <w:t xml:space="preserve">As discussed previously, this is to confirm that a transition conference is being </w:t>
      </w:r>
    </w:p>
    <w:p w14:paraId="069A1B1E" w14:textId="77777777" w:rsidR="00750632" w:rsidRPr="00750632" w:rsidRDefault="00750632" w:rsidP="0D53DD47">
      <w:pPr>
        <w:rPr>
          <w:color w:val="000000"/>
          <w:sz w:val="22"/>
          <w:szCs w:val="22"/>
        </w:rPr>
      </w:pPr>
    </w:p>
    <w:p w14:paraId="610EFEFA" w14:textId="77777777" w:rsidR="00AC3168" w:rsidRDefault="2C39236C" w:rsidP="0D53DD47">
      <w:pPr>
        <w:rPr>
          <w:color w:val="000000"/>
          <w:sz w:val="22"/>
          <w:szCs w:val="22"/>
        </w:rPr>
      </w:pPr>
      <w:r w:rsidRPr="0D53DD47">
        <w:rPr>
          <w:color w:val="000000" w:themeColor="text1"/>
          <w:sz w:val="22"/>
          <w:szCs w:val="22"/>
        </w:rPr>
        <w:t>scheduled for ____________________________, (DOB) ____________. As noted in IDEA Part B regulations, a representative of the school district is required to participate.  The date, time and location of the conference has been scheduled as follows:</w:t>
      </w:r>
    </w:p>
    <w:p w14:paraId="175895B0" w14:textId="77777777" w:rsidR="00BB4EF1" w:rsidRPr="00AC3168" w:rsidRDefault="00BB4EF1" w:rsidP="0D53DD47">
      <w:pPr>
        <w:rPr>
          <w:color w:val="000000"/>
          <w:sz w:val="22"/>
          <w:szCs w:val="22"/>
        </w:rPr>
      </w:pPr>
    </w:p>
    <w:tbl>
      <w:tblPr>
        <w:tblW w:w="0" w:type="auto"/>
        <w:tblLayout w:type="fixed"/>
        <w:tblLook w:val="0000" w:firstRow="0" w:lastRow="0" w:firstColumn="0" w:lastColumn="0" w:noHBand="0" w:noVBand="0"/>
      </w:tblPr>
      <w:tblGrid>
        <w:gridCol w:w="2718"/>
        <w:gridCol w:w="270"/>
        <w:gridCol w:w="1710"/>
        <w:gridCol w:w="270"/>
        <w:gridCol w:w="4607"/>
      </w:tblGrid>
      <w:tr w:rsidR="00AC3168" w:rsidRPr="00AC3168" w14:paraId="1FA80C8F" w14:textId="77777777" w:rsidTr="0D53DD47">
        <w:tc>
          <w:tcPr>
            <w:tcW w:w="2718" w:type="dxa"/>
            <w:tcBorders>
              <w:bottom w:val="single" w:sz="4" w:space="0" w:color="auto"/>
            </w:tcBorders>
          </w:tcPr>
          <w:p w14:paraId="3C7344C0" w14:textId="77777777" w:rsidR="00AC3168" w:rsidRPr="00AC3168" w:rsidRDefault="00AC3168" w:rsidP="0D53DD47">
            <w:pPr>
              <w:rPr>
                <w:color w:val="000000"/>
                <w:sz w:val="22"/>
                <w:szCs w:val="22"/>
              </w:rPr>
            </w:pPr>
          </w:p>
        </w:tc>
        <w:tc>
          <w:tcPr>
            <w:tcW w:w="270" w:type="dxa"/>
          </w:tcPr>
          <w:p w14:paraId="2D213BFD" w14:textId="77777777" w:rsidR="00AC3168" w:rsidRPr="00AC3168" w:rsidRDefault="00AC3168" w:rsidP="0D53DD47">
            <w:pPr>
              <w:rPr>
                <w:color w:val="000000"/>
                <w:sz w:val="22"/>
                <w:szCs w:val="22"/>
              </w:rPr>
            </w:pPr>
          </w:p>
        </w:tc>
        <w:tc>
          <w:tcPr>
            <w:tcW w:w="1710" w:type="dxa"/>
            <w:tcBorders>
              <w:bottom w:val="single" w:sz="4" w:space="0" w:color="auto"/>
            </w:tcBorders>
          </w:tcPr>
          <w:p w14:paraId="6F072243" w14:textId="77777777" w:rsidR="00AC3168" w:rsidRPr="00AC3168" w:rsidRDefault="00AC3168" w:rsidP="0D53DD47">
            <w:pPr>
              <w:rPr>
                <w:color w:val="000000"/>
                <w:sz w:val="22"/>
                <w:szCs w:val="22"/>
              </w:rPr>
            </w:pPr>
          </w:p>
        </w:tc>
        <w:tc>
          <w:tcPr>
            <w:tcW w:w="270" w:type="dxa"/>
          </w:tcPr>
          <w:p w14:paraId="7FBA5DDF" w14:textId="77777777" w:rsidR="00AC3168" w:rsidRPr="00AC3168" w:rsidRDefault="00AC3168" w:rsidP="0D53DD47">
            <w:pPr>
              <w:rPr>
                <w:color w:val="000000"/>
                <w:sz w:val="22"/>
                <w:szCs w:val="22"/>
              </w:rPr>
            </w:pPr>
          </w:p>
        </w:tc>
        <w:tc>
          <w:tcPr>
            <w:tcW w:w="4607" w:type="dxa"/>
            <w:tcBorders>
              <w:bottom w:val="single" w:sz="4" w:space="0" w:color="auto"/>
            </w:tcBorders>
          </w:tcPr>
          <w:p w14:paraId="2BB025D4" w14:textId="77777777" w:rsidR="00AC3168" w:rsidRPr="00AC3168" w:rsidRDefault="00AC3168" w:rsidP="0D53DD47">
            <w:pPr>
              <w:rPr>
                <w:color w:val="000000"/>
                <w:sz w:val="22"/>
                <w:szCs w:val="22"/>
              </w:rPr>
            </w:pPr>
          </w:p>
        </w:tc>
      </w:tr>
      <w:tr w:rsidR="00AC3168" w:rsidRPr="00AC3168" w14:paraId="69547DD5" w14:textId="77777777" w:rsidTr="0D53DD47">
        <w:trPr>
          <w:trHeight w:val="251"/>
        </w:trPr>
        <w:tc>
          <w:tcPr>
            <w:tcW w:w="2718" w:type="dxa"/>
          </w:tcPr>
          <w:p w14:paraId="0CF69BED" w14:textId="77777777" w:rsidR="00AC3168" w:rsidRPr="00AC3168" w:rsidRDefault="2C39236C" w:rsidP="0D53DD47">
            <w:pPr>
              <w:jc w:val="center"/>
              <w:rPr>
                <w:color w:val="000000"/>
                <w:sz w:val="22"/>
                <w:szCs w:val="22"/>
              </w:rPr>
            </w:pPr>
            <w:r w:rsidRPr="0D53DD47">
              <w:rPr>
                <w:i/>
                <w:iCs/>
                <w:color w:val="000000" w:themeColor="text1"/>
                <w:sz w:val="22"/>
                <w:szCs w:val="22"/>
              </w:rPr>
              <w:t>(day/date)</w:t>
            </w:r>
          </w:p>
        </w:tc>
        <w:tc>
          <w:tcPr>
            <w:tcW w:w="270" w:type="dxa"/>
          </w:tcPr>
          <w:p w14:paraId="6BC87BA2" w14:textId="77777777" w:rsidR="00AC3168" w:rsidRPr="00AC3168" w:rsidRDefault="00AC3168" w:rsidP="0D53DD47">
            <w:pPr>
              <w:jc w:val="center"/>
              <w:rPr>
                <w:color w:val="000000"/>
                <w:sz w:val="22"/>
                <w:szCs w:val="22"/>
              </w:rPr>
            </w:pPr>
          </w:p>
        </w:tc>
        <w:tc>
          <w:tcPr>
            <w:tcW w:w="1710" w:type="dxa"/>
          </w:tcPr>
          <w:p w14:paraId="053BD9F6" w14:textId="77777777" w:rsidR="00AC3168" w:rsidRPr="00AC3168" w:rsidRDefault="2C39236C" w:rsidP="0D53DD47">
            <w:pPr>
              <w:jc w:val="center"/>
              <w:rPr>
                <w:color w:val="000000"/>
                <w:sz w:val="22"/>
                <w:szCs w:val="22"/>
              </w:rPr>
            </w:pPr>
            <w:r w:rsidRPr="0D53DD47">
              <w:rPr>
                <w:i/>
                <w:iCs/>
                <w:color w:val="000000" w:themeColor="text1"/>
                <w:sz w:val="22"/>
                <w:szCs w:val="22"/>
              </w:rPr>
              <w:t>(time)</w:t>
            </w:r>
          </w:p>
        </w:tc>
        <w:tc>
          <w:tcPr>
            <w:tcW w:w="270" w:type="dxa"/>
          </w:tcPr>
          <w:p w14:paraId="64255941" w14:textId="77777777" w:rsidR="00AC3168" w:rsidRPr="00AC3168" w:rsidRDefault="00AC3168" w:rsidP="0D53DD47">
            <w:pPr>
              <w:jc w:val="center"/>
              <w:rPr>
                <w:color w:val="000000"/>
                <w:sz w:val="22"/>
                <w:szCs w:val="22"/>
              </w:rPr>
            </w:pPr>
          </w:p>
        </w:tc>
        <w:tc>
          <w:tcPr>
            <w:tcW w:w="4607" w:type="dxa"/>
          </w:tcPr>
          <w:p w14:paraId="07DDF6DF" w14:textId="77777777" w:rsidR="00AC3168" w:rsidRPr="00AC3168" w:rsidRDefault="2C39236C" w:rsidP="0D53DD47">
            <w:pPr>
              <w:jc w:val="center"/>
              <w:rPr>
                <w:i/>
                <w:iCs/>
                <w:color w:val="000000"/>
                <w:sz w:val="22"/>
                <w:szCs w:val="22"/>
              </w:rPr>
            </w:pPr>
            <w:r w:rsidRPr="0D53DD47">
              <w:rPr>
                <w:i/>
                <w:iCs/>
                <w:color w:val="000000" w:themeColor="text1"/>
                <w:sz w:val="22"/>
                <w:szCs w:val="22"/>
              </w:rPr>
              <w:t>(location)</w:t>
            </w:r>
          </w:p>
        </w:tc>
      </w:tr>
    </w:tbl>
    <w:p w14:paraId="696C56C0" w14:textId="77777777" w:rsidR="00AC3168" w:rsidRPr="00AC3168" w:rsidRDefault="00AC3168" w:rsidP="0D53DD47">
      <w:pPr>
        <w:rPr>
          <w:color w:val="000000"/>
          <w:sz w:val="22"/>
          <w:szCs w:val="22"/>
        </w:rPr>
      </w:pPr>
    </w:p>
    <w:p w14:paraId="7C49060C" w14:textId="77777777" w:rsidR="00750632" w:rsidRDefault="2C39236C" w:rsidP="0D53DD47">
      <w:pPr>
        <w:rPr>
          <w:color w:val="000000"/>
          <w:sz w:val="22"/>
          <w:szCs w:val="22"/>
        </w:rPr>
      </w:pPr>
      <w:proofErr w:type="gramStart"/>
      <w:r w:rsidRPr="0D53DD47">
        <w:rPr>
          <w:color w:val="000000" w:themeColor="text1"/>
          <w:sz w:val="22"/>
          <w:szCs w:val="22"/>
        </w:rPr>
        <w:t>In order to</w:t>
      </w:r>
      <w:proofErr w:type="gramEnd"/>
      <w:r w:rsidRPr="0D53DD47">
        <w:rPr>
          <w:color w:val="000000" w:themeColor="text1"/>
          <w:sz w:val="22"/>
          <w:szCs w:val="22"/>
        </w:rPr>
        <w:t xml:space="preserve"> meet the requirements of the IDEA as stated below, to ensure a smooth transition, Birth to Three must convene a transition planning conference at least 90 days prior to the child's third birthday.  Therefore</w:t>
      </w:r>
      <w:r w:rsidR="00DD6597">
        <w:rPr>
          <w:color w:val="000000" w:themeColor="text1"/>
          <w:sz w:val="22"/>
          <w:szCs w:val="22"/>
        </w:rPr>
        <w:t>,</w:t>
      </w:r>
      <w:r w:rsidRPr="0D53DD47">
        <w:rPr>
          <w:color w:val="000000" w:themeColor="text1"/>
          <w:sz w:val="22"/>
          <w:szCs w:val="22"/>
        </w:rPr>
        <w:t xml:space="preserve"> the Birth to Three Transition </w:t>
      </w:r>
    </w:p>
    <w:p w14:paraId="1879F5B2" w14:textId="77777777" w:rsidR="00750632" w:rsidRPr="00750632" w:rsidRDefault="00750632" w:rsidP="0D53DD47">
      <w:pPr>
        <w:rPr>
          <w:color w:val="000000"/>
          <w:sz w:val="22"/>
          <w:szCs w:val="22"/>
        </w:rPr>
      </w:pPr>
    </w:p>
    <w:p w14:paraId="19D3608B" w14:textId="77777777" w:rsidR="00AC3168" w:rsidRPr="00AC3168" w:rsidRDefault="2C39236C" w:rsidP="0D53DD47">
      <w:pPr>
        <w:rPr>
          <w:color w:val="000000"/>
          <w:sz w:val="22"/>
          <w:szCs w:val="22"/>
        </w:rPr>
      </w:pPr>
      <w:r w:rsidRPr="0D53DD47">
        <w:rPr>
          <w:color w:val="000000" w:themeColor="text1"/>
          <w:sz w:val="22"/>
          <w:szCs w:val="22"/>
        </w:rPr>
        <w:t>conference must be held no later than __________________.</w:t>
      </w:r>
    </w:p>
    <w:p w14:paraId="5D2B74C8" w14:textId="77777777" w:rsidR="00AC3168" w:rsidRPr="00AC3168" w:rsidRDefault="00AC3168" w:rsidP="0D53DD47">
      <w:pPr>
        <w:rPr>
          <w:color w:val="000000"/>
          <w:sz w:val="22"/>
          <w:szCs w:val="22"/>
        </w:rPr>
      </w:pPr>
    </w:p>
    <w:p w14:paraId="672C1703" w14:textId="77777777" w:rsidR="00AC3168" w:rsidRPr="00AC3168" w:rsidRDefault="2C39236C" w:rsidP="0D53DD47">
      <w:pPr>
        <w:pBdr>
          <w:top w:val="single" w:sz="4" w:space="1" w:color="auto"/>
          <w:left w:val="single" w:sz="4" w:space="4" w:color="auto"/>
          <w:bottom w:val="single" w:sz="4" w:space="1" w:color="auto"/>
          <w:right w:val="single" w:sz="4" w:space="4" w:color="auto"/>
        </w:pBdr>
        <w:rPr>
          <w:color w:val="000000"/>
          <w:sz w:val="22"/>
          <w:szCs w:val="22"/>
        </w:rPr>
      </w:pPr>
      <w:r w:rsidRPr="0D53DD47">
        <w:rPr>
          <w:color w:val="000000" w:themeColor="text1"/>
          <w:sz w:val="22"/>
          <w:szCs w:val="22"/>
        </w:rPr>
        <w:t>IDEA, Part C, Section 637 (a)(9)(A) requires that the Birth to Three System "</w:t>
      </w:r>
      <w:r w:rsidRPr="0D53DD47">
        <w:rPr>
          <w:i/>
          <w:iCs/>
          <w:color w:val="000000" w:themeColor="text1"/>
          <w:sz w:val="22"/>
          <w:szCs w:val="22"/>
        </w:rPr>
        <w:t>ensure a smooth transition for toddlers receiving early intervention under this part to preschool or other appropriate services</w:t>
      </w:r>
      <w:r w:rsidRPr="0D53DD47">
        <w:rPr>
          <w:color w:val="000000" w:themeColor="text1"/>
          <w:sz w:val="22"/>
          <w:szCs w:val="22"/>
        </w:rPr>
        <w:t xml:space="preserve">".  </w:t>
      </w:r>
    </w:p>
    <w:p w14:paraId="217BBFAF" w14:textId="77777777" w:rsidR="00AC3168" w:rsidRPr="00AC3168" w:rsidRDefault="2C39236C" w:rsidP="0D53DD47">
      <w:pPr>
        <w:pBdr>
          <w:top w:val="single" w:sz="4" w:space="1" w:color="auto"/>
          <w:left w:val="single" w:sz="4" w:space="4" w:color="auto"/>
          <w:bottom w:val="single" w:sz="4" w:space="1" w:color="auto"/>
          <w:right w:val="single" w:sz="4" w:space="4" w:color="auto"/>
        </w:pBdr>
        <w:rPr>
          <w:color w:val="000000"/>
          <w:sz w:val="22"/>
          <w:szCs w:val="22"/>
        </w:rPr>
      </w:pPr>
      <w:r w:rsidRPr="0D53DD47">
        <w:rPr>
          <w:color w:val="000000" w:themeColor="text1"/>
          <w:sz w:val="22"/>
          <w:szCs w:val="22"/>
        </w:rPr>
        <w:t>Additionally, IDEA, Part C, Section 637 (9)(A) (II) further specifies that "</w:t>
      </w:r>
      <w:r w:rsidRPr="0D53DD47">
        <w:rPr>
          <w:i/>
          <w:iCs/>
          <w:color w:val="000000" w:themeColor="text1"/>
          <w:sz w:val="22"/>
          <w:szCs w:val="22"/>
        </w:rPr>
        <w:t xml:space="preserve">in the case of a child who may be eligible for such preschool services, with the approval of the family of the child, convene a conference among the lead agency, the family </w:t>
      </w:r>
      <w:r w:rsidRPr="0D53DD47">
        <w:rPr>
          <w:i/>
          <w:iCs/>
          <w:color w:val="000000" w:themeColor="text1"/>
          <w:sz w:val="22"/>
          <w:szCs w:val="22"/>
          <w:u w:val="single"/>
        </w:rPr>
        <w:t>and the local educational agency</w:t>
      </w:r>
      <w:r w:rsidRPr="0D53DD47">
        <w:rPr>
          <w:i/>
          <w:iCs/>
          <w:color w:val="000000" w:themeColor="text1"/>
          <w:sz w:val="22"/>
          <w:szCs w:val="22"/>
        </w:rPr>
        <w:t xml:space="preserve"> at least 90 days (and at the discretion of all such parties, up to nine months) before the child is eligible for preschool services . . .</w:t>
      </w:r>
      <w:r w:rsidRPr="0D53DD47">
        <w:rPr>
          <w:color w:val="000000" w:themeColor="text1"/>
          <w:sz w:val="22"/>
          <w:szCs w:val="22"/>
        </w:rPr>
        <w:t xml:space="preserve"> ".  </w:t>
      </w:r>
    </w:p>
    <w:p w14:paraId="23755E23" w14:textId="77777777" w:rsidR="00AC3168" w:rsidRPr="00AC3168" w:rsidRDefault="00AC3168" w:rsidP="0D53DD47">
      <w:pPr>
        <w:pBdr>
          <w:top w:val="single" w:sz="4" w:space="1" w:color="auto"/>
          <w:left w:val="single" w:sz="4" w:space="4" w:color="auto"/>
          <w:bottom w:val="single" w:sz="4" w:space="1" w:color="auto"/>
          <w:right w:val="single" w:sz="4" w:space="4" w:color="auto"/>
        </w:pBdr>
        <w:rPr>
          <w:color w:val="000000"/>
          <w:sz w:val="22"/>
          <w:szCs w:val="22"/>
        </w:rPr>
      </w:pPr>
    </w:p>
    <w:p w14:paraId="68A93C14" w14:textId="77777777" w:rsidR="00AC3168" w:rsidRPr="00AC3168" w:rsidRDefault="2C39236C" w:rsidP="0D53DD47">
      <w:pPr>
        <w:pBdr>
          <w:top w:val="single" w:sz="4" w:space="1" w:color="auto"/>
          <w:left w:val="single" w:sz="4" w:space="4" w:color="auto"/>
          <w:bottom w:val="single" w:sz="4" w:space="1" w:color="auto"/>
          <w:right w:val="single" w:sz="4" w:space="4" w:color="auto"/>
        </w:pBdr>
        <w:rPr>
          <w:color w:val="000000"/>
          <w:sz w:val="22"/>
          <w:szCs w:val="22"/>
        </w:rPr>
      </w:pPr>
      <w:r w:rsidRPr="0D53DD47">
        <w:rPr>
          <w:color w:val="000000" w:themeColor="text1"/>
          <w:sz w:val="22"/>
          <w:szCs w:val="22"/>
        </w:rPr>
        <w:t>IDEA, Part B, Section 612 (a) (9) specifies that "</w:t>
      </w:r>
      <w:r w:rsidRPr="0D53DD47">
        <w:rPr>
          <w:i/>
          <w:iCs/>
          <w:color w:val="000000" w:themeColor="text1"/>
          <w:sz w:val="22"/>
          <w:szCs w:val="22"/>
        </w:rPr>
        <w:t xml:space="preserve">The local educational agency </w:t>
      </w:r>
      <w:r w:rsidRPr="0D53DD47">
        <w:rPr>
          <w:i/>
          <w:iCs/>
          <w:color w:val="000000" w:themeColor="text1"/>
          <w:sz w:val="22"/>
          <w:szCs w:val="22"/>
          <w:u w:val="single"/>
        </w:rPr>
        <w:t>will participate</w:t>
      </w:r>
      <w:r w:rsidRPr="0D53DD47">
        <w:rPr>
          <w:i/>
          <w:iCs/>
          <w:color w:val="000000" w:themeColor="text1"/>
          <w:sz w:val="22"/>
          <w:szCs w:val="22"/>
        </w:rPr>
        <w:t xml:space="preserve"> in the transition planning conferences arranged by the designated lead agency</w:t>
      </w:r>
      <w:r w:rsidRPr="0D53DD47">
        <w:rPr>
          <w:color w:val="000000" w:themeColor="text1"/>
          <w:sz w:val="22"/>
          <w:szCs w:val="22"/>
        </w:rPr>
        <w:t xml:space="preserve"> . . . ".  In accordance with the IDEA, a representative of the school district is required to attend the transition planning conference convened by personnel from the child's birth to three </w:t>
      </w:r>
      <w:proofErr w:type="gramStart"/>
      <w:r w:rsidRPr="0D53DD47">
        <w:rPr>
          <w:color w:val="000000" w:themeColor="text1"/>
          <w:sz w:val="22"/>
          <w:szCs w:val="22"/>
        </w:rPr>
        <w:t>program</w:t>
      </w:r>
      <w:proofErr w:type="gramEnd"/>
      <w:r w:rsidRPr="0D53DD47">
        <w:rPr>
          <w:color w:val="000000" w:themeColor="text1"/>
          <w:sz w:val="22"/>
          <w:szCs w:val="22"/>
        </w:rPr>
        <w:t>.</w:t>
      </w:r>
    </w:p>
    <w:p w14:paraId="3F72C387" w14:textId="77777777" w:rsidR="00AC3168" w:rsidRPr="00AC3168" w:rsidRDefault="00AC3168" w:rsidP="0D53DD47">
      <w:pPr>
        <w:rPr>
          <w:color w:val="000000"/>
          <w:sz w:val="22"/>
          <w:szCs w:val="22"/>
        </w:rPr>
      </w:pPr>
    </w:p>
    <w:p w14:paraId="30C3D9FA" w14:textId="77777777" w:rsidR="00AC3168" w:rsidRPr="00AC3168" w:rsidRDefault="2C39236C" w:rsidP="0D53DD47">
      <w:pPr>
        <w:rPr>
          <w:color w:val="000000"/>
          <w:sz w:val="22"/>
          <w:szCs w:val="22"/>
        </w:rPr>
      </w:pPr>
      <w:r w:rsidRPr="0D53DD47">
        <w:rPr>
          <w:color w:val="000000" w:themeColor="text1"/>
          <w:sz w:val="22"/>
          <w:szCs w:val="22"/>
        </w:rPr>
        <w:t xml:space="preserve">If someone from your school district cannot participate in this meeting, please notify me at the telephone number below as soon as possible in order for me to work with the family to coordinate </w:t>
      </w:r>
      <w:proofErr w:type="gramStart"/>
      <w:r w:rsidRPr="0D53DD47">
        <w:rPr>
          <w:color w:val="000000" w:themeColor="text1"/>
          <w:sz w:val="22"/>
          <w:szCs w:val="22"/>
        </w:rPr>
        <w:t>all of</w:t>
      </w:r>
      <w:proofErr w:type="gramEnd"/>
      <w:r w:rsidRPr="0D53DD47">
        <w:rPr>
          <w:color w:val="000000" w:themeColor="text1"/>
          <w:sz w:val="22"/>
          <w:szCs w:val="22"/>
        </w:rPr>
        <w:t xml:space="preserve"> our schedules.  </w:t>
      </w:r>
    </w:p>
    <w:p w14:paraId="648E0DAE" w14:textId="77777777" w:rsidR="00750632" w:rsidRDefault="00750632" w:rsidP="0D53DD47">
      <w:pPr>
        <w:rPr>
          <w:color w:val="000000"/>
          <w:sz w:val="22"/>
          <w:szCs w:val="22"/>
        </w:rPr>
      </w:pPr>
    </w:p>
    <w:p w14:paraId="38AFBF74" w14:textId="77777777" w:rsidR="00AC3168" w:rsidRPr="00AC3168" w:rsidRDefault="2C39236C" w:rsidP="0D53DD47">
      <w:pPr>
        <w:rPr>
          <w:color w:val="000000"/>
          <w:sz w:val="22"/>
          <w:szCs w:val="22"/>
        </w:rPr>
      </w:pPr>
      <w:r w:rsidRPr="31F6A0F9">
        <w:rPr>
          <w:color w:val="000000" w:themeColor="text1"/>
          <w:sz w:val="22"/>
          <w:szCs w:val="22"/>
        </w:rPr>
        <w:t>Sincerely,</w:t>
      </w:r>
    </w:p>
    <w:p w14:paraId="4950868E" w14:textId="77777777" w:rsidR="00AC3168" w:rsidRPr="00AC3168" w:rsidRDefault="2C39236C" w:rsidP="0D53DD47">
      <w:pPr>
        <w:rPr>
          <w:color w:val="000000"/>
          <w:sz w:val="22"/>
          <w:szCs w:val="22"/>
        </w:rPr>
      </w:pPr>
      <w:r w:rsidRPr="0D53DD47">
        <w:rPr>
          <w:color w:val="000000" w:themeColor="text1"/>
          <w:sz w:val="22"/>
          <w:szCs w:val="22"/>
        </w:rPr>
        <w:t>Service Coordinator</w:t>
      </w:r>
    </w:p>
    <w:p w14:paraId="3146BF04" w14:textId="77777777" w:rsidR="00AC3168" w:rsidRPr="00AC3168" w:rsidRDefault="00AC3168" w:rsidP="0D53DD47">
      <w:pPr>
        <w:rPr>
          <w:color w:val="000000"/>
          <w:sz w:val="22"/>
          <w:szCs w:val="22"/>
        </w:rPr>
      </w:pPr>
    </w:p>
    <w:tbl>
      <w:tblPr>
        <w:tblW w:w="0" w:type="auto"/>
        <w:tblLayout w:type="fixed"/>
        <w:tblLook w:val="0000" w:firstRow="0" w:lastRow="0" w:firstColumn="0" w:lastColumn="0" w:noHBand="0" w:noVBand="0"/>
      </w:tblPr>
      <w:tblGrid>
        <w:gridCol w:w="1998"/>
        <w:gridCol w:w="7578"/>
      </w:tblGrid>
      <w:tr w:rsidR="00AC3168" w:rsidRPr="00AC3168" w14:paraId="5F2AD453" w14:textId="77777777" w:rsidTr="31F6A0F9">
        <w:tc>
          <w:tcPr>
            <w:tcW w:w="1998" w:type="dxa"/>
          </w:tcPr>
          <w:p w14:paraId="021AD699" w14:textId="77777777" w:rsidR="00AC3168" w:rsidRPr="00AC3168" w:rsidRDefault="2C39236C" w:rsidP="0D53DD47">
            <w:pPr>
              <w:rPr>
                <w:color w:val="000000"/>
                <w:sz w:val="22"/>
                <w:szCs w:val="22"/>
              </w:rPr>
            </w:pPr>
            <w:r w:rsidRPr="0D53DD47">
              <w:rPr>
                <w:color w:val="000000" w:themeColor="text1"/>
                <w:sz w:val="22"/>
                <w:szCs w:val="22"/>
              </w:rPr>
              <w:t>Program:</w:t>
            </w:r>
          </w:p>
        </w:tc>
        <w:tc>
          <w:tcPr>
            <w:tcW w:w="7578" w:type="dxa"/>
            <w:tcBorders>
              <w:bottom w:val="single" w:sz="4" w:space="0" w:color="auto"/>
            </w:tcBorders>
          </w:tcPr>
          <w:p w14:paraId="5AA74C66" w14:textId="77777777" w:rsidR="00AC3168" w:rsidRPr="00AC3168" w:rsidRDefault="00AC3168" w:rsidP="0D53DD47">
            <w:pPr>
              <w:rPr>
                <w:color w:val="000000"/>
                <w:sz w:val="22"/>
                <w:szCs w:val="22"/>
              </w:rPr>
            </w:pPr>
          </w:p>
        </w:tc>
      </w:tr>
      <w:tr w:rsidR="00AC3168" w:rsidRPr="00AC3168" w14:paraId="17977480" w14:textId="77777777" w:rsidTr="31F6A0F9">
        <w:trPr>
          <w:trHeight w:val="422"/>
        </w:trPr>
        <w:tc>
          <w:tcPr>
            <w:tcW w:w="1998" w:type="dxa"/>
          </w:tcPr>
          <w:p w14:paraId="09205AE2" w14:textId="77777777" w:rsidR="00AC3168" w:rsidRPr="00AC3168" w:rsidRDefault="2C39236C" w:rsidP="0D53DD47">
            <w:pPr>
              <w:rPr>
                <w:color w:val="000000"/>
                <w:sz w:val="22"/>
                <w:szCs w:val="22"/>
              </w:rPr>
            </w:pPr>
            <w:r w:rsidRPr="0D53DD47">
              <w:rPr>
                <w:color w:val="000000" w:themeColor="text1"/>
                <w:sz w:val="22"/>
                <w:szCs w:val="22"/>
              </w:rPr>
              <w:t>Address:</w:t>
            </w:r>
          </w:p>
        </w:tc>
        <w:tc>
          <w:tcPr>
            <w:tcW w:w="7578" w:type="dxa"/>
            <w:tcBorders>
              <w:top w:val="single" w:sz="4" w:space="0" w:color="auto"/>
              <w:bottom w:val="single" w:sz="4" w:space="0" w:color="auto"/>
            </w:tcBorders>
          </w:tcPr>
          <w:p w14:paraId="394B44B4" w14:textId="77777777" w:rsidR="00AC3168" w:rsidRPr="00AC3168" w:rsidRDefault="00AC3168" w:rsidP="0D53DD47">
            <w:pPr>
              <w:rPr>
                <w:color w:val="000000"/>
                <w:sz w:val="22"/>
                <w:szCs w:val="22"/>
              </w:rPr>
            </w:pPr>
          </w:p>
        </w:tc>
      </w:tr>
      <w:tr w:rsidR="00AC3168" w:rsidRPr="00AC3168" w14:paraId="2EE3A510" w14:textId="77777777" w:rsidTr="31F6A0F9">
        <w:trPr>
          <w:trHeight w:val="350"/>
        </w:trPr>
        <w:tc>
          <w:tcPr>
            <w:tcW w:w="1998" w:type="dxa"/>
          </w:tcPr>
          <w:p w14:paraId="285D1470" w14:textId="77777777" w:rsidR="00AC3168" w:rsidRPr="00AC3168" w:rsidRDefault="2C39236C" w:rsidP="0D53DD47">
            <w:pPr>
              <w:rPr>
                <w:color w:val="000000"/>
                <w:sz w:val="22"/>
                <w:szCs w:val="22"/>
              </w:rPr>
            </w:pPr>
            <w:r w:rsidRPr="0D53DD47">
              <w:rPr>
                <w:color w:val="000000" w:themeColor="text1"/>
                <w:sz w:val="22"/>
                <w:szCs w:val="22"/>
              </w:rPr>
              <w:t>Telephone:</w:t>
            </w:r>
          </w:p>
        </w:tc>
        <w:tc>
          <w:tcPr>
            <w:tcW w:w="7578" w:type="dxa"/>
            <w:tcBorders>
              <w:top w:val="single" w:sz="4" w:space="0" w:color="auto"/>
              <w:bottom w:val="single" w:sz="4" w:space="0" w:color="auto"/>
            </w:tcBorders>
          </w:tcPr>
          <w:p w14:paraId="15E5E089" w14:textId="77777777" w:rsidR="00AC3168" w:rsidRPr="00AC3168" w:rsidRDefault="00AC3168" w:rsidP="0D53DD47">
            <w:pPr>
              <w:rPr>
                <w:color w:val="000000"/>
                <w:sz w:val="22"/>
                <w:szCs w:val="22"/>
              </w:rPr>
            </w:pPr>
          </w:p>
        </w:tc>
      </w:tr>
      <w:tr w:rsidR="00AC3168" w:rsidRPr="00AC3168" w14:paraId="2AE28665" w14:textId="77777777" w:rsidTr="31F6A0F9">
        <w:trPr>
          <w:trHeight w:val="350"/>
        </w:trPr>
        <w:tc>
          <w:tcPr>
            <w:tcW w:w="1998" w:type="dxa"/>
          </w:tcPr>
          <w:p w14:paraId="6E40209D" w14:textId="77777777" w:rsidR="00AC3168" w:rsidRPr="00AC3168" w:rsidRDefault="00AC3168" w:rsidP="0D53DD47">
            <w:pPr>
              <w:rPr>
                <w:color w:val="000000"/>
                <w:sz w:val="22"/>
                <w:szCs w:val="22"/>
              </w:rPr>
            </w:pPr>
          </w:p>
        </w:tc>
        <w:tc>
          <w:tcPr>
            <w:tcW w:w="7578" w:type="dxa"/>
            <w:tcBorders>
              <w:top w:val="single" w:sz="4" w:space="0" w:color="auto"/>
              <w:bottom w:val="single" w:sz="4" w:space="0" w:color="auto"/>
            </w:tcBorders>
          </w:tcPr>
          <w:p w14:paraId="2D302404" w14:textId="77777777" w:rsidR="00AC3168" w:rsidRPr="00AC3168" w:rsidRDefault="00AC3168" w:rsidP="0D53DD47">
            <w:pPr>
              <w:rPr>
                <w:color w:val="000000"/>
                <w:sz w:val="22"/>
                <w:szCs w:val="22"/>
              </w:rPr>
            </w:pPr>
          </w:p>
        </w:tc>
      </w:tr>
      <w:tr w:rsidR="00AC3168" w:rsidRPr="00AC3168" w14:paraId="0589B5A3" w14:textId="77777777" w:rsidTr="31F6A0F9">
        <w:trPr>
          <w:trHeight w:val="350"/>
        </w:trPr>
        <w:tc>
          <w:tcPr>
            <w:tcW w:w="1998" w:type="dxa"/>
          </w:tcPr>
          <w:p w14:paraId="4F4A9B78" w14:textId="77777777" w:rsidR="00AC3168" w:rsidRPr="00AC3168" w:rsidRDefault="234EE3B2" w:rsidP="0D53DD47">
            <w:pPr>
              <w:rPr>
                <w:color w:val="000000"/>
                <w:sz w:val="22"/>
                <w:szCs w:val="22"/>
              </w:rPr>
            </w:pPr>
            <w:r w:rsidRPr="31F6A0F9">
              <w:rPr>
                <w:color w:val="000000" w:themeColor="text1"/>
                <w:sz w:val="22"/>
                <w:szCs w:val="22"/>
              </w:rPr>
              <w:t>S</w:t>
            </w:r>
            <w:r w:rsidR="2C39236C" w:rsidRPr="31F6A0F9">
              <w:rPr>
                <w:color w:val="000000" w:themeColor="text1"/>
                <w:sz w:val="22"/>
                <w:szCs w:val="22"/>
              </w:rPr>
              <w:t xml:space="preserve">ent:            </w:t>
            </w:r>
          </w:p>
        </w:tc>
        <w:tc>
          <w:tcPr>
            <w:tcW w:w="7578" w:type="dxa"/>
            <w:tcBorders>
              <w:top w:val="single" w:sz="4" w:space="0" w:color="auto"/>
              <w:bottom w:val="single" w:sz="4" w:space="0" w:color="auto"/>
            </w:tcBorders>
          </w:tcPr>
          <w:p w14:paraId="7C3B2F12" w14:textId="77777777" w:rsidR="00AC3168" w:rsidRPr="00AC3168" w:rsidRDefault="00AC3168" w:rsidP="0D53DD47">
            <w:pPr>
              <w:rPr>
                <w:color w:val="000000"/>
                <w:sz w:val="22"/>
                <w:szCs w:val="22"/>
              </w:rPr>
            </w:pPr>
          </w:p>
        </w:tc>
      </w:tr>
    </w:tbl>
    <w:p w14:paraId="0F09D781" w14:textId="77777777" w:rsidR="00AC3168" w:rsidRPr="006707C3" w:rsidRDefault="11D586D3" w:rsidP="31F6A0F9">
      <w:pPr>
        <w:rPr>
          <w:color w:val="000000"/>
          <w:sz w:val="22"/>
          <w:szCs w:val="22"/>
        </w:rPr>
      </w:pPr>
      <w:r w:rsidRPr="31F6A0F9">
        <w:rPr>
          <w:color w:val="000000" w:themeColor="text1"/>
          <w:sz w:val="22"/>
          <w:szCs w:val="22"/>
        </w:rPr>
        <w:t>c</w:t>
      </w:r>
      <w:r w:rsidR="2C39236C" w:rsidRPr="31F6A0F9">
        <w:rPr>
          <w:color w:val="000000" w:themeColor="text1"/>
          <w:sz w:val="22"/>
          <w:szCs w:val="22"/>
        </w:rPr>
        <w:t xml:space="preserve">c: </w:t>
      </w:r>
      <w:r w:rsidR="62FAAB8F" w:rsidRPr="31F6A0F9">
        <w:rPr>
          <w:color w:val="000000" w:themeColor="text1"/>
          <w:sz w:val="22"/>
          <w:szCs w:val="22"/>
        </w:rPr>
        <w:t>P</w:t>
      </w:r>
      <w:r w:rsidR="2C39236C" w:rsidRPr="31F6A0F9">
        <w:rPr>
          <w:color w:val="000000" w:themeColor="text1"/>
          <w:sz w:val="22"/>
          <w:szCs w:val="22"/>
        </w:rPr>
        <w:t>arent</w:t>
      </w:r>
    </w:p>
    <w:sectPr w:rsidR="00AC3168" w:rsidRPr="006707C3" w:rsidSect="00C20AFD">
      <w:headerReference w:type="even" r:id="rId12"/>
      <w:headerReference w:type="default" r:id="rId13"/>
      <w:footerReference w:type="even" r:id="rId14"/>
      <w:footerReference w:type="default" r:id="rId15"/>
      <w:headerReference w:type="first" r:id="rId16"/>
      <w:footerReference w:type="first" r:id="rId17"/>
      <w:pgSz w:w="12240" w:h="15840" w:code="1"/>
      <w:pgMar w:top="1440" w:right="135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7EA3E" w14:textId="77777777" w:rsidR="002B7E17" w:rsidRDefault="002B7E17">
      <w:r>
        <w:separator/>
      </w:r>
    </w:p>
  </w:endnote>
  <w:endnote w:type="continuationSeparator" w:id="0">
    <w:p w14:paraId="54AFB199" w14:textId="77777777" w:rsidR="002B7E17" w:rsidRDefault="002B7E17">
      <w:r>
        <w:continuationSeparator/>
      </w:r>
    </w:p>
  </w:endnote>
  <w:endnote w:type="continuationNotice" w:id="1">
    <w:p w14:paraId="0B44EDE4" w14:textId="77777777" w:rsidR="002B7E17" w:rsidRDefault="002B7E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ACFC8" w14:textId="77777777" w:rsidR="00562E73" w:rsidRDefault="00562E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3CBDD" w14:textId="77777777" w:rsidR="00562E73" w:rsidRDefault="00562E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0D8F6" w14:textId="77777777" w:rsidR="00562E73" w:rsidRDefault="00562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63F02" w14:textId="77777777" w:rsidR="002B7E17" w:rsidRDefault="002B7E17">
      <w:r>
        <w:separator/>
      </w:r>
    </w:p>
  </w:footnote>
  <w:footnote w:type="continuationSeparator" w:id="0">
    <w:p w14:paraId="3740BD94" w14:textId="77777777" w:rsidR="002B7E17" w:rsidRDefault="002B7E17">
      <w:r>
        <w:continuationSeparator/>
      </w:r>
    </w:p>
  </w:footnote>
  <w:footnote w:type="continuationNotice" w:id="1">
    <w:p w14:paraId="58B28E16" w14:textId="77777777" w:rsidR="002B7E17" w:rsidRDefault="002B7E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F32ED" w14:textId="77777777" w:rsidR="00562E73" w:rsidRDefault="00562E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BFF78" w14:textId="7E015504" w:rsidR="007637BE" w:rsidRPr="00EC4CDC" w:rsidRDefault="007637BE" w:rsidP="00EC4CDC">
    <w:pPr>
      <w:pStyle w:val="Header"/>
      <w:jc w:val="right"/>
      <w:rPr>
        <w:i/>
        <w:sz w:val="20"/>
      </w:rPr>
    </w:pPr>
    <w:r>
      <w:rPr>
        <w:i/>
        <w:sz w:val="20"/>
      </w:rPr>
      <w:t xml:space="preserve">Exit-Transition page </w:t>
    </w:r>
    <w:r>
      <w:rPr>
        <w:rStyle w:val="PageNumber"/>
        <w:i/>
        <w:sz w:val="20"/>
      </w:rPr>
      <w:fldChar w:fldCharType="begin"/>
    </w:r>
    <w:r>
      <w:rPr>
        <w:rStyle w:val="PageNumber"/>
        <w:i/>
        <w:sz w:val="20"/>
      </w:rPr>
      <w:instrText xml:space="preserve"> PAGE </w:instrText>
    </w:r>
    <w:r>
      <w:rPr>
        <w:rStyle w:val="PageNumber"/>
        <w:i/>
        <w:sz w:val="20"/>
      </w:rPr>
      <w:fldChar w:fldCharType="separate"/>
    </w:r>
    <w:r w:rsidR="00063E9C">
      <w:rPr>
        <w:rStyle w:val="PageNumber"/>
        <w:i/>
        <w:noProof/>
        <w:sz w:val="20"/>
      </w:rPr>
      <w:t>12</w:t>
    </w:r>
    <w:r>
      <w:rPr>
        <w:rStyle w:val="PageNumber"/>
        <w:i/>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D44D7" w14:textId="664023AA" w:rsidR="007637BE" w:rsidRPr="00D102E5" w:rsidRDefault="007637BE" w:rsidP="001B7FE1">
    <w:pPr>
      <w:pStyle w:val="Header"/>
      <w:tabs>
        <w:tab w:val="clear" w:pos="8640"/>
        <w:tab w:val="left" w:pos="1440"/>
        <w:tab w:val="right" w:pos="9360"/>
      </w:tabs>
      <w:ind w:right="-1080"/>
      <w:jc w:val="both"/>
      <w:rPr>
        <w:sz w:val="22"/>
        <w:szCs w:val="22"/>
      </w:rPr>
    </w:pPr>
    <w:r w:rsidRPr="00D102E5">
      <w:rPr>
        <w:sz w:val="22"/>
        <w:szCs w:val="22"/>
      </w:rPr>
      <w:t>Effective Date:</w:t>
    </w:r>
    <w:r w:rsidRPr="00D102E5">
      <w:rPr>
        <w:sz w:val="22"/>
        <w:szCs w:val="22"/>
      </w:rPr>
      <w:tab/>
      <w:t>July 1,1996</w:t>
    </w:r>
    <w:r w:rsidRPr="00D102E5">
      <w:rPr>
        <w:sz w:val="22"/>
        <w:szCs w:val="22"/>
      </w:rPr>
      <w:tab/>
    </w:r>
    <w:r w:rsidRPr="00D102E5">
      <w:rPr>
        <w:sz w:val="22"/>
        <w:szCs w:val="22"/>
      </w:rPr>
      <w:tab/>
      <w:t>CT Birth to Three System</w:t>
    </w:r>
  </w:p>
  <w:p w14:paraId="21A036A0" w14:textId="4B844A97" w:rsidR="007637BE" w:rsidRPr="00D102E5" w:rsidRDefault="007637BE" w:rsidP="00D102E5">
    <w:pPr>
      <w:pStyle w:val="Header"/>
      <w:tabs>
        <w:tab w:val="left" w:pos="1440"/>
      </w:tabs>
      <w:spacing w:line="259" w:lineRule="auto"/>
      <w:rPr>
        <w:sz w:val="22"/>
        <w:szCs w:val="22"/>
      </w:rPr>
    </w:pPr>
    <w:r w:rsidRPr="00D102E5">
      <w:rPr>
        <w:sz w:val="22"/>
        <w:szCs w:val="22"/>
      </w:rPr>
      <w:t>Date Revised:</w:t>
    </w:r>
    <w:r w:rsidRPr="00D102E5">
      <w:rPr>
        <w:sz w:val="22"/>
        <w:szCs w:val="22"/>
      </w:rPr>
      <w:tab/>
    </w:r>
    <w:r w:rsidR="00982A56">
      <w:rPr>
        <w:rFonts w:cs="Arial"/>
        <w:color w:val="000000"/>
        <w:sz w:val="22"/>
        <w:szCs w:val="22"/>
      </w:rPr>
      <w:t>June 3</w:t>
    </w:r>
    <w:r w:rsidR="008153F0">
      <w:rPr>
        <w:rFonts w:cs="Arial"/>
        <w:color w:val="000000"/>
        <w:sz w:val="22"/>
        <w:szCs w:val="22"/>
      </w:rPr>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F634B"/>
    <w:multiLevelType w:val="hybridMultilevel"/>
    <w:tmpl w:val="0C789A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385328"/>
    <w:multiLevelType w:val="hybridMultilevel"/>
    <w:tmpl w:val="01D0C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67183"/>
    <w:multiLevelType w:val="hybridMultilevel"/>
    <w:tmpl w:val="EB220DB2"/>
    <w:lvl w:ilvl="0" w:tplc="B8F8B84A">
      <w:start w:val="1"/>
      <w:numFmt w:val="decimal"/>
      <w:lvlText w:val="%1."/>
      <w:lvlJc w:val="left"/>
      <w:pPr>
        <w:ind w:left="720" w:hanging="360"/>
      </w:pPr>
    </w:lvl>
    <w:lvl w:ilvl="1" w:tplc="A8381E72">
      <w:start w:val="1"/>
      <w:numFmt w:val="lowerLetter"/>
      <w:lvlText w:val="%2."/>
      <w:lvlJc w:val="left"/>
      <w:pPr>
        <w:ind w:left="1440" w:hanging="360"/>
      </w:pPr>
    </w:lvl>
    <w:lvl w:ilvl="2" w:tplc="826019A6">
      <w:start w:val="1"/>
      <w:numFmt w:val="lowerRoman"/>
      <w:lvlText w:val="%3."/>
      <w:lvlJc w:val="right"/>
      <w:pPr>
        <w:ind w:left="2160" w:hanging="180"/>
      </w:pPr>
    </w:lvl>
    <w:lvl w:ilvl="3" w:tplc="3C6684D6">
      <w:start w:val="1"/>
      <w:numFmt w:val="decimal"/>
      <w:lvlText w:val="%4."/>
      <w:lvlJc w:val="left"/>
      <w:pPr>
        <w:ind w:left="2880" w:hanging="360"/>
      </w:pPr>
    </w:lvl>
    <w:lvl w:ilvl="4" w:tplc="9DB0ECC6">
      <w:start w:val="1"/>
      <w:numFmt w:val="lowerLetter"/>
      <w:lvlText w:val="%5."/>
      <w:lvlJc w:val="left"/>
      <w:pPr>
        <w:ind w:left="3600" w:hanging="360"/>
      </w:pPr>
    </w:lvl>
    <w:lvl w:ilvl="5" w:tplc="FDD43E98">
      <w:start w:val="1"/>
      <w:numFmt w:val="lowerRoman"/>
      <w:lvlText w:val="%6."/>
      <w:lvlJc w:val="right"/>
      <w:pPr>
        <w:ind w:left="4320" w:hanging="180"/>
      </w:pPr>
    </w:lvl>
    <w:lvl w:ilvl="6" w:tplc="CA245E78">
      <w:start w:val="1"/>
      <w:numFmt w:val="decimal"/>
      <w:lvlText w:val="%7."/>
      <w:lvlJc w:val="left"/>
      <w:pPr>
        <w:ind w:left="5040" w:hanging="360"/>
      </w:pPr>
    </w:lvl>
    <w:lvl w:ilvl="7" w:tplc="93489394">
      <w:start w:val="1"/>
      <w:numFmt w:val="lowerLetter"/>
      <w:lvlText w:val="%8."/>
      <w:lvlJc w:val="left"/>
      <w:pPr>
        <w:ind w:left="5760" w:hanging="360"/>
      </w:pPr>
    </w:lvl>
    <w:lvl w:ilvl="8" w:tplc="0088CDE8">
      <w:start w:val="1"/>
      <w:numFmt w:val="lowerRoman"/>
      <w:lvlText w:val="%9."/>
      <w:lvlJc w:val="right"/>
      <w:pPr>
        <w:ind w:left="6480" w:hanging="180"/>
      </w:pPr>
    </w:lvl>
  </w:abstractNum>
  <w:abstractNum w:abstractNumId="3" w15:restartNumberingAfterBreak="0">
    <w:nsid w:val="119656BD"/>
    <w:multiLevelType w:val="hybridMultilevel"/>
    <w:tmpl w:val="B4907AE2"/>
    <w:lvl w:ilvl="0" w:tplc="D51AC3B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B53CB6"/>
    <w:multiLevelType w:val="hybridMultilevel"/>
    <w:tmpl w:val="C7F2107C"/>
    <w:lvl w:ilvl="0" w:tplc="C75217F2">
      <w:start w:val="1"/>
      <w:numFmt w:val="decimal"/>
      <w:lvlText w:val="%1."/>
      <w:lvlJc w:val="left"/>
      <w:pPr>
        <w:ind w:left="720" w:hanging="360"/>
      </w:pPr>
    </w:lvl>
    <w:lvl w:ilvl="1" w:tplc="E66C3E7A">
      <w:start w:val="1"/>
      <w:numFmt w:val="lowerLetter"/>
      <w:lvlText w:val="%2)"/>
      <w:lvlJc w:val="left"/>
      <w:pPr>
        <w:ind w:left="1440" w:hanging="360"/>
      </w:pPr>
    </w:lvl>
    <w:lvl w:ilvl="2" w:tplc="19E6E98C">
      <w:start w:val="1"/>
      <w:numFmt w:val="lowerRoman"/>
      <w:lvlText w:val="%3."/>
      <w:lvlJc w:val="right"/>
      <w:pPr>
        <w:ind w:left="2160" w:hanging="180"/>
      </w:pPr>
    </w:lvl>
    <w:lvl w:ilvl="3" w:tplc="4740F33A">
      <w:start w:val="1"/>
      <w:numFmt w:val="decimal"/>
      <w:lvlText w:val="%4."/>
      <w:lvlJc w:val="left"/>
      <w:pPr>
        <w:ind w:left="2880" w:hanging="360"/>
      </w:pPr>
    </w:lvl>
    <w:lvl w:ilvl="4" w:tplc="8738D21A">
      <w:start w:val="1"/>
      <w:numFmt w:val="lowerLetter"/>
      <w:lvlText w:val="%5."/>
      <w:lvlJc w:val="left"/>
      <w:pPr>
        <w:ind w:left="3600" w:hanging="360"/>
      </w:pPr>
    </w:lvl>
    <w:lvl w:ilvl="5" w:tplc="B90EF30A">
      <w:start w:val="1"/>
      <w:numFmt w:val="lowerRoman"/>
      <w:lvlText w:val="%6."/>
      <w:lvlJc w:val="right"/>
      <w:pPr>
        <w:ind w:left="4320" w:hanging="180"/>
      </w:pPr>
    </w:lvl>
    <w:lvl w:ilvl="6" w:tplc="4F9A3E58">
      <w:start w:val="1"/>
      <w:numFmt w:val="decimal"/>
      <w:lvlText w:val="%7."/>
      <w:lvlJc w:val="left"/>
      <w:pPr>
        <w:ind w:left="5040" w:hanging="360"/>
      </w:pPr>
    </w:lvl>
    <w:lvl w:ilvl="7" w:tplc="09BCAD46">
      <w:start w:val="1"/>
      <w:numFmt w:val="lowerLetter"/>
      <w:lvlText w:val="%8."/>
      <w:lvlJc w:val="left"/>
      <w:pPr>
        <w:ind w:left="5760" w:hanging="360"/>
      </w:pPr>
    </w:lvl>
    <w:lvl w:ilvl="8" w:tplc="FFB45E60">
      <w:start w:val="1"/>
      <w:numFmt w:val="lowerRoman"/>
      <w:lvlText w:val="%9."/>
      <w:lvlJc w:val="right"/>
      <w:pPr>
        <w:ind w:left="6480" w:hanging="180"/>
      </w:pPr>
    </w:lvl>
  </w:abstractNum>
  <w:abstractNum w:abstractNumId="5" w15:restartNumberingAfterBreak="0">
    <w:nsid w:val="1E8A540C"/>
    <w:multiLevelType w:val="hybridMultilevel"/>
    <w:tmpl w:val="22E86C0A"/>
    <w:lvl w:ilvl="0" w:tplc="C7B29278">
      <w:start w:val="1"/>
      <w:numFmt w:val="decimal"/>
      <w:lvlText w:val="%1."/>
      <w:lvlJc w:val="left"/>
      <w:pPr>
        <w:ind w:left="144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5D3AE2"/>
    <w:multiLevelType w:val="hybridMultilevel"/>
    <w:tmpl w:val="B0A89142"/>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BF3D93"/>
    <w:multiLevelType w:val="hybridMultilevel"/>
    <w:tmpl w:val="7D22F5AC"/>
    <w:lvl w:ilvl="0" w:tplc="C7B29278">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664261"/>
    <w:multiLevelType w:val="hybridMultilevel"/>
    <w:tmpl w:val="8A38F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6C4ABD"/>
    <w:multiLevelType w:val="hybridMultilevel"/>
    <w:tmpl w:val="0409000F"/>
    <w:lvl w:ilvl="0" w:tplc="A426E3CC">
      <w:start w:val="1"/>
      <w:numFmt w:val="decimal"/>
      <w:lvlText w:val="%1."/>
      <w:lvlJc w:val="left"/>
      <w:pPr>
        <w:tabs>
          <w:tab w:val="num" w:pos="360"/>
        </w:tabs>
        <w:ind w:left="360" w:hanging="360"/>
      </w:pPr>
    </w:lvl>
    <w:lvl w:ilvl="1" w:tplc="C928BDE2">
      <w:numFmt w:val="decimal"/>
      <w:lvlText w:val=""/>
      <w:lvlJc w:val="left"/>
    </w:lvl>
    <w:lvl w:ilvl="2" w:tplc="FF7CDF26">
      <w:numFmt w:val="decimal"/>
      <w:lvlText w:val=""/>
      <w:lvlJc w:val="left"/>
    </w:lvl>
    <w:lvl w:ilvl="3" w:tplc="5296D94C">
      <w:numFmt w:val="decimal"/>
      <w:lvlText w:val=""/>
      <w:lvlJc w:val="left"/>
    </w:lvl>
    <w:lvl w:ilvl="4" w:tplc="BF2C80AE">
      <w:numFmt w:val="decimal"/>
      <w:lvlText w:val=""/>
      <w:lvlJc w:val="left"/>
    </w:lvl>
    <w:lvl w:ilvl="5" w:tplc="23305076">
      <w:numFmt w:val="decimal"/>
      <w:lvlText w:val=""/>
      <w:lvlJc w:val="left"/>
    </w:lvl>
    <w:lvl w:ilvl="6" w:tplc="2FA2B12C">
      <w:numFmt w:val="decimal"/>
      <w:lvlText w:val=""/>
      <w:lvlJc w:val="left"/>
    </w:lvl>
    <w:lvl w:ilvl="7" w:tplc="7A58E154">
      <w:numFmt w:val="decimal"/>
      <w:lvlText w:val=""/>
      <w:lvlJc w:val="left"/>
    </w:lvl>
    <w:lvl w:ilvl="8" w:tplc="E96A1BB4">
      <w:numFmt w:val="decimal"/>
      <w:lvlText w:val=""/>
      <w:lvlJc w:val="left"/>
    </w:lvl>
  </w:abstractNum>
  <w:abstractNum w:abstractNumId="10" w15:restartNumberingAfterBreak="0">
    <w:nsid w:val="38B115A6"/>
    <w:multiLevelType w:val="hybridMultilevel"/>
    <w:tmpl w:val="5E00989E"/>
    <w:lvl w:ilvl="0" w:tplc="9274D8D0">
      <w:start w:val="1"/>
      <w:numFmt w:val="decimal"/>
      <w:lvlText w:val="%1."/>
      <w:legacy w:legacy="1" w:legacySpace="0" w:legacyIndent="360"/>
      <w:lvlJc w:val="left"/>
      <w:pPr>
        <w:ind w:left="360" w:hanging="360"/>
      </w:pPr>
    </w:lvl>
    <w:lvl w:ilvl="1" w:tplc="217CDEC4">
      <w:numFmt w:val="decimal"/>
      <w:lvlText w:val=""/>
      <w:lvlJc w:val="left"/>
    </w:lvl>
    <w:lvl w:ilvl="2" w:tplc="B0A07D9A">
      <w:numFmt w:val="decimal"/>
      <w:lvlText w:val=""/>
      <w:lvlJc w:val="left"/>
    </w:lvl>
    <w:lvl w:ilvl="3" w:tplc="F57E8DA2">
      <w:numFmt w:val="decimal"/>
      <w:lvlText w:val=""/>
      <w:lvlJc w:val="left"/>
    </w:lvl>
    <w:lvl w:ilvl="4" w:tplc="2AA66AAA">
      <w:numFmt w:val="decimal"/>
      <w:lvlText w:val=""/>
      <w:lvlJc w:val="left"/>
    </w:lvl>
    <w:lvl w:ilvl="5" w:tplc="6C2A0C02">
      <w:numFmt w:val="decimal"/>
      <w:lvlText w:val=""/>
      <w:lvlJc w:val="left"/>
    </w:lvl>
    <w:lvl w:ilvl="6" w:tplc="F146C518">
      <w:numFmt w:val="decimal"/>
      <w:lvlText w:val=""/>
      <w:lvlJc w:val="left"/>
    </w:lvl>
    <w:lvl w:ilvl="7" w:tplc="9DA2F206">
      <w:numFmt w:val="decimal"/>
      <w:lvlText w:val=""/>
      <w:lvlJc w:val="left"/>
    </w:lvl>
    <w:lvl w:ilvl="8" w:tplc="5B30A738">
      <w:numFmt w:val="decimal"/>
      <w:lvlText w:val=""/>
      <w:lvlJc w:val="left"/>
    </w:lvl>
  </w:abstractNum>
  <w:abstractNum w:abstractNumId="11" w15:restartNumberingAfterBreak="0">
    <w:nsid w:val="3BE614CA"/>
    <w:multiLevelType w:val="hybridMultilevel"/>
    <w:tmpl w:val="2410C4C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0158F1"/>
    <w:multiLevelType w:val="hybridMultilevel"/>
    <w:tmpl w:val="ACAAA52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3" w15:restartNumberingAfterBreak="0">
    <w:nsid w:val="412A182D"/>
    <w:multiLevelType w:val="hybridMultilevel"/>
    <w:tmpl w:val="B0A89142"/>
    <w:lvl w:ilvl="0" w:tplc="D51AC3B0">
      <w:start w:val="3"/>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85761A"/>
    <w:multiLevelType w:val="hybridMultilevel"/>
    <w:tmpl w:val="B0A89142"/>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3E77E3"/>
    <w:multiLevelType w:val="multilevel"/>
    <w:tmpl w:val="223E1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90A1955"/>
    <w:multiLevelType w:val="hybridMultilevel"/>
    <w:tmpl w:val="0C789A00"/>
    <w:lvl w:ilvl="0" w:tplc="D51AC3B0">
      <w:start w:val="3"/>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B16C52"/>
    <w:multiLevelType w:val="hybridMultilevel"/>
    <w:tmpl w:val="B0A891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6259DC"/>
    <w:multiLevelType w:val="hybridMultilevel"/>
    <w:tmpl w:val="1A5E1160"/>
    <w:lvl w:ilvl="0" w:tplc="F8B84150">
      <w:start w:val="1"/>
      <w:numFmt w:val="decimal"/>
      <w:lvlText w:val="%1)"/>
      <w:lvlJc w:val="left"/>
      <w:pPr>
        <w:ind w:left="720" w:hanging="360"/>
      </w:pPr>
    </w:lvl>
    <w:lvl w:ilvl="1" w:tplc="FFFFFFFF">
      <w:start w:val="1"/>
      <w:numFmt w:val="lowerLetter"/>
      <w:lvlText w:val="%2)"/>
      <w:lvlJc w:val="left"/>
      <w:pPr>
        <w:ind w:left="1440" w:hanging="360"/>
      </w:pPr>
    </w:lvl>
    <w:lvl w:ilvl="2" w:tplc="4542648A">
      <w:start w:val="1"/>
      <w:numFmt w:val="lowerRoman"/>
      <w:lvlText w:val="%3)"/>
      <w:lvlJc w:val="right"/>
      <w:pPr>
        <w:ind w:left="2160" w:hanging="180"/>
      </w:pPr>
    </w:lvl>
    <w:lvl w:ilvl="3" w:tplc="8ABCE64C">
      <w:start w:val="1"/>
      <w:numFmt w:val="decimal"/>
      <w:lvlText w:val="(%4)"/>
      <w:lvlJc w:val="left"/>
      <w:pPr>
        <w:ind w:left="2880" w:hanging="360"/>
      </w:pPr>
    </w:lvl>
    <w:lvl w:ilvl="4" w:tplc="AFE0AF0C">
      <w:start w:val="1"/>
      <w:numFmt w:val="lowerLetter"/>
      <w:lvlText w:val="(%5)"/>
      <w:lvlJc w:val="left"/>
      <w:pPr>
        <w:ind w:left="3600" w:hanging="360"/>
      </w:pPr>
    </w:lvl>
    <w:lvl w:ilvl="5" w:tplc="DF6012F2">
      <w:start w:val="1"/>
      <w:numFmt w:val="lowerRoman"/>
      <w:lvlText w:val="(%6)"/>
      <w:lvlJc w:val="right"/>
      <w:pPr>
        <w:ind w:left="4320" w:hanging="180"/>
      </w:pPr>
    </w:lvl>
    <w:lvl w:ilvl="6" w:tplc="243A2F7A">
      <w:start w:val="1"/>
      <w:numFmt w:val="decimal"/>
      <w:lvlText w:val="%7."/>
      <w:lvlJc w:val="left"/>
      <w:pPr>
        <w:ind w:left="5040" w:hanging="360"/>
      </w:pPr>
    </w:lvl>
    <w:lvl w:ilvl="7" w:tplc="D70A147C">
      <w:start w:val="1"/>
      <w:numFmt w:val="lowerLetter"/>
      <w:lvlText w:val="%8."/>
      <w:lvlJc w:val="left"/>
      <w:pPr>
        <w:ind w:left="5760" w:hanging="360"/>
      </w:pPr>
    </w:lvl>
    <w:lvl w:ilvl="8" w:tplc="21E81C98">
      <w:start w:val="1"/>
      <w:numFmt w:val="lowerRoman"/>
      <w:lvlText w:val="%9."/>
      <w:lvlJc w:val="right"/>
      <w:pPr>
        <w:ind w:left="6480" w:hanging="180"/>
      </w:pPr>
    </w:lvl>
  </w:abstractNum>
  <w:abstractNum w:abstractNumId="19" w15:restartNumberingAfterBreak="0">
    <w:nsid w:val="74454F89"/>
    <w:multiLevelType w:val="hybridMultilevel"/>
    <w:tmpl w:val="E9C6E1EE"/>
    <w:lvl w:ilvl="0" w:tplc="FBB4DE3A">
      <w:start w:val="1"/>
      <w:numFmt w:val="bullet"/>
      <w:lvlText w:val="·"/>
      <w:lvlJc w:val="left"/>
      <w:pPr>
        <w:ind w:left="720" w:hanging="360"/>
      </w:pPr>
      <w:rPr>
        <w:rFonts w:ascii="Symbol" w:hAnsi="Symbol" w:hint="default"/>
      </w:rPr>
    </w:lvl>
    <w:lvl w:ilvl="1" w:tplc="FFF043F8">
      <w:start w:val="1"/>
      <w:numFmt w:val="bullet"/>
      <w:lvlText w:val="o"/>
      <w:lvlJc w:val="left"/>
      <w:pPr>
        <w:ind w:left="1440" w:hanging="360"/>
      </w:pPr>
      <w:rPr>
        <w:rFonts w:ascii="Courier New" w:hAnsi="Courier New" w:hint="default"/>
      </w:rPr>
    </w:lvl>
    <w:lvl w:ilvl="2" w:tplc="0EA05FD4">
      <w:start w:val="1"/>
      <w:numFmt w:val="bullet"/>
      <w:lvlText w:val=""/>
      <w:lvlJc w:val="left"/>
      <w:pPr>
        <w:ind w:left="2160" w:hanging="360"/>
      </w:pPr>
      <w:rPr>
        <w:rFonts w:ascii="Wingdings" w:hAnsi="Wingdings" w:hint="default"/>
      </w:rPr>
    </w:lvl>
    <w:lvl w:ilvl="3" w:tplc="9E968396">
      <w:start w:val="1"/>
      <w:numFmt w:val="bullet"/>
      <w:lvlText w:val=""/>
      <w:lvlJc w:val="left"/>
      <w:pPr>
        <w:ind w:left="2880" w:hanging="360"/>
      </w:pPr>
      <w:rPr>
        <w:rFonts w:ascii="Symbol" w:hAnsi="Symbol" w:hint="default"/>
      </w:rPr>
    </w:lvl>
    <w:lvl w:ilvl="4" w:tplc="7B54EBE0">
      <w:start w:val="1"/>
      <w:numFmt w:val="bullet"/>
      <w:lvlText w:val="o"/>
      <w:lvlJc w:val="left"/>
      <w:pPr>
        <w:ind w:left="3600" w:hanging="360"/>
      </w:pPr>
      <w:rPr>
        <w:rFonts w:ascii="Courier New" w:hAnsi="Courier New" w:hint="default"/>
      </w:rPr>
    </w:lvl>
    <w:lvl w:ilvl="5" w:tplc="76C27B5C">
      <w:start w:val="1"/>
      <w:numFmt w:val="bullet"/>
      <w:lvlText w:val=""/>
      <w:lvlJc w:val="left"/>
      <w:pPr>
        <w:ind w:left="4320" w:hanging="360"/>
      </w:pPr>
      <w:rPr>
        <w:rFonts w:ascii="Wingdings" w:hAnsi="Wingdings" w:hint="default"/>
      </w:rPr>
    </w:lvl>
    <w:lvl w:ilvl="6" w:tplc="DEB2112A">
      <w:start w:val="1"/>
      <w:numFmt w:val="bullet"/>
      <w:lvlText w:val=""/>
      <w:lvlJc w:val="left"/>
      <w:pPr>
        <w:ind w:left="5040" w:hanging="360"/>
      </w:pPr>
      <w:rPr>
        <w:rFonts w:ascii="Symbol" w:hAnsi="Symbol" w:hint="default"/>
      </w:rPr>
    </w:lvl>
    <w:lvl w:ilvl="7" w:tplc="CF86DAF8">
      <w:start w:val="1"/>
      <w:numFmt w:val="bullet"/>
      <w:lvlText w:val="o"/>
      <w:lvlJc w:val="left"/>
      <w:pPr>
        <w:ind w:left="5760" w:hanging="360"/>
      </w:pPr>
      <w:rPr>
        <w:rFonts w:ascii="Courier New" w:hAnsi="Courier New" w:hint="default"/>
      </w:rPr>
    </w:lvl>
    <w:lvl w:ilvl="8" w:tplc="120827F0">
      <w:start w:val="1"/>
      <w:numFmt w:val="bullet"/>
      <w:lvlText w:val=""/>
      <w:lvlJc w:val="left"/>
      <w:pPr>
        <w:ind w:left="6480" w:hanging="360"/>
      </w:pPr>
      <w:rPr>
        <w:rFonts w:ascii="Wingdings" w:hAnsi="Wingdings" w:hint="default"/>
      </w:rPr>
    </w:lvl>
  </w:abstractNum>
  <w:abstractNum w:abstractNumId="20" w15:restartNumberingAfterBreak="0">
    <w:nsid w:val="78D71E94"/>
    <w:multiLevelType w:val="hybridMultilevel"/>
    <w:tmpl w:val="B0A89142"/>
    <w:lvl w:ilvl="0" w:tplc="D51AC3B0">
      <w:start w:val="3"/>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FA4664"/>
    <w:multiLevelType w:val="hybridMultilevel"/>
    <w:tmpl w:val="62CA7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5C52EC"/>
    <w:multiLevelType w:val="hybridMultilevel"/>
    <w:tmpl w:val="D138EF66"/>
    <w:lvl w:ilvl="0" w:tplc="926CCB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29922349">
    <w:abstractNumId w:val="4"/>
  </w:num>
  <w:num w:numId="2" w16cid:durableId="1992950682">
    <w:abstractNumId w:val="2"/>
  </w:num>
  <w:num w:numId="3" w16cid:durableId="2064212636">
    <w:abstractNumId w:val="19"/>
  </w:num>
  <w:num w:numId="4" w16cid:durableId="557284898">
    <w:abstractNumId w:val="10"/>
  </w:num>
  <w:num w:numId="5" w16cid:durableId="485439652">
    <w:abstractNumId w:val="10"/>
    <w:lvlOverride w:ilvl="0">
      <w:lvl w:ilvl="0" w:tplc="9274D8D0">
        <w:start w:val="1"/>
        <w:numFmt w:val="decimal"/>
        <w:lvlText w:val="%1."/>
        <w:legacy w:legacy="1" w:legacySpace="0" w:legacyIndent="360"/>
        <w:lvlJc w:val="left"/>
        <w:pPr>
          <w:ind w:left="360" w:hanging="360"/>
        </w:pPr>
      </w:lvl>
    </w:lvlOverride>
  </w:num>
  <w:num w:numId="6" w16cid:durableId="1964649059">
    <w:abstractNumId w:val="9"/>
  </w:num>
  <w:num w:numId="7" w16cid:durableId="1838764163">
    <w:abstractNumId w:val="17"/>
  </w:num>
  <w:num w:numId="8" w16cid:durableId="1347292836">
    <w:abstractNumId w:val="0"/>
  </w:num>
  <w:num w:numId="9" w16cid:durableId="1257402984">
    <w:abstractNumId w:val="14"/>
  </w:num>
  <w:num w:numId="10" w16cid:durableId="1828666243">
    <w:abstractNumId w:val="6"/>
  </w:num>
  <w:num w:numId="11" w16cid:durableId="439182413">
    <w:abstractNumId w:val="13"/>
  </w:num>
  <w:num w:numId="12" w16cid:durableId="331418414">
    <w:abstractNumId w:val="20"/>
  </w:num>
  <w:num w:numId="13" w16cid:durableId="1707365249">
    <w:abstractNumId w:val="16"/>
  </w:num>
  <w:num w:numId="14" w16cid:durableId="717826733">
    <w:abstractNumId w:val="3"/>
  </w:num>
  <w:num w:numId="15" w16cid:durableId="1602103666">
    <w:abstractNumId w:val="22"/>
  </w:num>
  <w:num w:numId="16" w16cid:durableId="2018387489">
    <w:abstractNumId w:val="21"/>
  </w:num>
  <w:num w:numId="17" w16cid:durableId="2040203061">
    <w:abstractNumId w:val="1"/>
  </w:num>
  <w:num w:numId="18" w16cid:durableId="6371590">
    <w:abstractNumId w:val="7"/>
  </w:num>
  <w:num w:numId="19" w16cid:durableId="1628272397">
    <w:abstractNumId w:val="5"/>
  </w:num>
  <w:num w:numId="20" w16cid:durableId="1456867554">
    <w:abstractNumId w:val="8"/>
  </w:num>
  <w:num w:numId="21" w16cid:durableId="752550747">
    <w:abstractNumId w:val="18"/>
  </w:num>
  <w:num w:numId="22" w16cid:durableId="1568759165">
    <w:abstractNumId w:val="11"/>
  </w:num>
  <w:num w:numId="23" w16cid:durableId="317926690">
    <w:abstractNumId w:val="12"/>
  </w:num>
  <w:num w:numId="24" w16cid:durableId="19622276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1DC"/>
    <w:rsid w:val="00012CE6"/>
    <w:rsid w:val="00013D66"/>
    <w:rsid w:val="00021189"/>
    <w:rsid w:val="000411AF"/>
    <w:rsid w:val="0005252D"/>
    <w:rsid w:val="00063E9C"/>
    <w:rsid w:val="00073014"/>
    <w:rsid w:val="00075A6E"/>
    <w:rsid w:val="00087193"/>
    <w:rsid w:val="00090D68"/>
    <w:rsid w:val="000917B9"/>
    <w:rsid w:val="000A20FF"/>
    <w:rsid w:val="000A41C0"/>
    <w:rsid w:val="000A536B"/>
    <w:rsid w:val="000B0611"/>
    <w:rsid w:val="000B1A82"/>
    <w:rsid w:val="000C0539"/>
    <w:rsid w:val="000C2B6C"/>
    <w:rsid w:val="000C4D07"/>
    <w:rsid w:val="000E45EC"/>
    <w:rsid w:val="000E66E6"/>
    <w:rsid w:val="000E7020"/>
    <w:rsid w:val="000F22EB"/>
    <w:rsid w:val="000F44EB"/>
    <w:rsid w:val="00100863"/>
    <w:rsid w:val="001134C2"/>
    <w:rsid w:val="0011476A"/>
    <w:rsid w:val="00116FD1"/>
    <w:rsid w:val="00121C73"/>
    <w:rsid w:val="001237D9"/>
    <w:rsid w:val="00125A11"/>
    <w:rsid w:val="0012628F"/>
    <w:rsid w:val="00140DCB"/>
    <w:rsid w:val="0014740B"/>
    <w:rsid w:val="00153A29"/>
    <w:rsid w:val="00160CE8"/>
    <w:rsid w:val="00184178"/>
    <w:rsid w:val="00193F4E"/>
    <w:rsid w:val="0019632F"/>
    <w:rsid w:val="001A64AE"/>
    <w:rsid w:val="001A75E7"/>
    <w:rsid w:val="001B6D76"/>
    <w:rsid w:val="001B7FE1"/>
    <w:rsid w:val="001C3317"/>
    <w:rsid w:val="001D0D6F"/>
    <w:rsid w:val="001D6293"/>
    <w:rsid w:val="001E4F46"/>
    <w:rsid w:val="00205FDB"/>
    <w:rsid w:val="00216336"/>
    <w:rsid w:val="00216CEC"/>
    <w:rsid w:val="0022035D"/>
    <w:rsid w:val="002347BB"/>
    <w:rsid w:val="00235078"/>
    <w:rsid w:val="00247097"/>
    <w:rsid w:val="002523D0"/>
    <w:rsid w:val="0025479A"/>
    <w:rsid w:val="002565FD"/>
    <w:rsid w:val="0025695E"/>
    <w:rsid w:val="00260119"/>
    <w:rsid w:val="00287ED4"/>
    <w:rsid w:val="002B7AED"/>
    <w:rsid w:val="002B7E17"/>
    <w:rsid w:val="002F1020"/>
    <w:rsid w:val="002F23D3"/>
    <w:rsid w:val="00300896"/>
    <w:rsid w:val="003018C1"/>
    <w:rsid w:val="00307878"/>
    <w:rsid w:val="00314060"/>
    <w:rsid w:val="003165F4"/>
    <w:rsid w:val="003442BC"/>
    <w:rsid w:val="00344476"/>
    <w:rsid w:val="00350135"/>
    <w:rsid w:val="00354DE0"/>
    <w:rsid w:val="00360425"/>
    <w:rsid w:val="003705A5"/>
    <w:rsid w:val="003728E4"/>
    <w:rsid w:val="00391264"/>
    <w:rsid w:val="003A0559"/>
    <w:rsid w:val="003A0B63"/>
    <w:rsid w:val="003A3926"/>
    <w:rsid w:val="003B4BBF"/>
    <w:rsid w:val="003D09B8"/>
    <w:rsid w:val="003D7404"/>
    <w:rsid w:val="003E7302"/>
    <w:rsid w:val="003E7496"/>
    <w:rsid w:val="003F1157"/>
    <w:rsid w:val="004166D9"/>
    <w:rsid w:val="00417A1E"/>
    <w:rsid w:val="00427D31"/>
    <w:rsid w:val="00434731"/>
    <w:rsid w:val="0043570E"/>
    <w:rsid w:val="00442F1F"/>
    <w:rsid w:val="00465AD9"/>
    <w:rsid w:val="00466315"/>
    <w:rsid w:val="00470143"/>
    <w:rsid w:val="00484FA4"/>
    <w:rsid w:val="00487A90"/>
    <w:rsid w:val="00490466"/>
    <w:rsid w:val="004A2F82"/>
    <w:rsid w:val="004B1B78"/>
    <w:rsid w:val="004B2714"/>
    <w:rsid w:val="004D0AB0"/>
    <w:rsid w:val="004D1249"/>
    <w:rsid w:val="004D1616"/>
    <w:rsid w:val="004D6754"/>
    <w:rsid w:val="004E02CF"/>
    <w:rsid w:val="004E4A3E"/>
    <w:rsid w:val="004E5885"/>
    <w:rsid w:val="00500CB5"/>
    <w:rsid w:val="00515181"/>
    <w:rsid w:val="00515ED1"/>
    <w:rsid w:val="0051668E"/>
    <w:rsid w:val="005209C8"/>
    <w:rsid w:val="00530F29"/>
    <w:rsid w:val="00532437"/>
    <w:rsid w:val="00535FAE"/>
    <w:rsid w:val="00543A2F"/>
    <w:rsid w:val="005453B1"/>
    <w:rsid w:val="005460BF"/>
    <w:rsid w:val="00553065"/>
    <w:rsid w:val="00557BCE"/>
    <w:rsid w:val="00562E73"/>
    <w:rsid w:val="00563244"/>
    <w:rsid w:val="00564963"/>
    <w:rsid w:val="00567722"/>
    <w:rsid w:val="00581AD7"/>
    <w:rsid w:val="00583BC9"/>
    <w:rsid w:val="00591674"/>
    <w:rsid w:val="00596D95"/>
    <w:rsid w:val="005A00B8"/>
    <w:rsid w:val="005A684B"/>
    <w:rsid w:val="005B5670"/>
    <w:rsid w:val="005C0852"/>
    <w:rsid w:val="005C2DED"/>
    <w:rsid w:val="005D6FBE"/>
    <w:rsid w:val="005D782B"/>
    <w:rsid w:val="005E3EB8"/>
    <w:rsid w:val="005F0D9E"/>
    <w:rsid w:val="006118AB"/>
    <w:rsid w:val="006166C7"/>
    <w:rsid w:val="006171E3"/>
    <w:rsid w:val="00630199"/>
    <w:rsid w:val="00630930"/>
    <w:rsid w:val="00642E7C"/>
    <w:rsid w:val="00646454"/>
    <w:rsid w:val="00647245"/>
    <w:rsid w:val="00666BA4"/>
    <w:rsid w:val="006707C3"/>
    <w:rsid w:val="00684556"/>
    <w:rsid w:val="00696E8D"/>
    <w:rsid w:val="006A0E56"/>
    <w:rsid w:val="006A20FB"/>
    <w:rsid w:val="006B1D4C"/>
    <w:rsid w:val="006B3130"/>
    <w:rsid w:val="006B5E23"/>
    <w:rsid w:val="006C3E4E"/>
    <w:rsid w:val="006D3177"/>
    <w:rsid w:val="006D4EBE"/>
    <w:rsid w:val="006D6111"/>
    <w:rsid w:val="006D7FCE"/>
    <w:rsid w:val="006E0AE7"/>
    <w:rsid w:val="006E4B16"/>
    <w:rsid w:val="006E5647"/>
    <w:rsid w:val="006F1626"/>
    <w:rsid w:val="006F44A4"/>
    <w:rsid w:val="006F4EBA"/>
    <w:rsid w:val="006F5450"/>
    <w:rsid w:val="006F5C0C"/>
    <w:rsid w:val="00711D33"/>
    <w:rsid w:val="0072460B"/>
    <w:rsid w:val="007260D3"/>
    <w:rsid w:val="00731DFE"/>
    <w:rsid w:val="007407FF"/>
    <w:rsid w:val="00742102"/>
    <w:rsid w:val="00746A68"/>
    <w:rsid w:val="00746D05"/>
    <w:rsid w:val="007470FA"/>
    <w:rsid w:val="00750632"/>
    <w:rsid w:val="00757DD8"/>
    <w:rsid w:val="007611FA"/>
    <w:rsid w:val="00761DEC"/>
    <w:rsid w:val="007637BE"/>
    <w:rsid w:val="00772F68"/>
    <w:rsid w:val="00772FC7"/>
    <w:rsid w:val="00773EBE"/>
    <w:rsid w:val="00776CA3"/>
    <w:rsid w:val="00783792"/>
    <w:rsid w:val="007971A2"/>
    <w:rsid w:val="007B18B3"/>
    <w:rsid w:val="007C54F6"/>
    <w:rsid w:val="007C6488"/>
    <w:rsid w:val="007D3A2B"/>
    <w:rsid w:val="007D6FD1"/>
    <w:rsid w:val="007D7A4E"/>
    <w:rsid w:val="007E651A"/>
    <w:rsid w:val="007E6A67"/>
    <w:rsid w:val="007F3E57"/>
    <w:rsid w:val="007F5EC0"/>
    <w:rsid w:val="008027CB"/>
    <w:rsid w:val="00806D81"/>
    <w:rsid w:val="008074C9"/>
    <w:rsid w:val="0081251E"/>
    <w:rsid w:val="00812CA7"/>
    <w:rsid w:val="008153F0"/>
    <w:rsid w:val="00817AD9"/>
    <w:rsid w:val="008217D8"/>
    <w:rsid w:val="0082427B"/>
    <w:rsid w:val="00827278"/>
    <w:rsid w:val="00845CAC"/>
    <w:rsid w:val="0085191B"/>
    <w:rsid w:val="00856A3D"/>
    <w:rsid w:val="00856B5F"/>
    <w:rsid w:val="00861CC3"/>
    <w:rsid w:val="00863FD9"/>
    <w:rsid w:val="00867B5D"/>
    <w:rsid w:val="008758B6"/>
    <w:rsid w:val="008774F6"/>
    <w:rsid w:val="00880327"/>
    <w:rsid w:val="008830CF"/>
    <w:rsid w:val="00887B45"/>
    <w:rsid w:val="00897C04"/>
    <w:rsid w:val="008A0050"/>
    <w:rsid w:val="008A0CC1"/>
    <w:rsid w:val="008A5C5A"/>
    <w:rsid w:val="008B1C65"/>
    <w:rsid w:val="008D11BD"/>
    <w:rsid w:val="008D5FD3"/>
    <w:rsid w:val="008D6817"/>
    <w:rsid w:val="008E0A28"/>
    <w:rsid w:val="008E4A08"/>
    <w:rsid w:val="008F5740"/>
    <w:rsid w:val="009137E2"/>
    <w:rsid w:val="009204F9"/>
    <w:rsid w:val="00920B07"/>
    <w:rsid w:val="00941F74"/>
    <w:rsid w:val="00951812"/>
    <w:rsid w:val="00952EAB"/>
    <w:rsid w:val="00954001"/>
    <w:rsid w:val="0095556B"/>
    <w:rsid w:val="00971B27"/>
    <w:rsid w:val="0098082B"/>
    <w:rsid w:val="00982A56"/>
    <w:rsid w:val="00983B81"/>
    <w:rsid w:val="009912E6"/>
    <w:rsid w:val="009A2CCE"/>
    <w:rsid w:val="009B0E76"/>
    <w:rsid w:val="009B3D45"/>
    <w:rsid w:val="009C26F2"/>
    <w:rsid w:val="009C3386"/>
    <w:rsid w:val="009C7507"/>
    <w:rsid w:val="009C7D61"/>
    <w:rsid w:val="009D0AA0"/>
    <w:rsid w:val="009D374E"/>
    <w:rsid w:val="009D3C05"/>
    <w:rsid w:val="009D5CFC"/>
    <w:rsid w:val="009E7960"/>
    <w:rsid w:val="00A03A9A"/>
    <w:rsid w:val="00A579AD"/>
    <w:rsid w:val="00A57CDF"/>
    <w:rsid w:val="00A64658"/>
    <w:rsid w:val="00A67D6B"/>
    <w:rsid w:val="00A7443D"/>
    <w:rsid w:val="00A810ED"/>
    <w:rsid w:val="00A86566"/>
    <w:rsid w:val="00AA14F8"/>
    <w:rsid w:val="00AA27F3"/>
    <w:rsid w:val="00AC3168"/>
    <w:rsid w:val="00AC47AC"/>
    <w:rsid w:val="00AE512D"/>
    <w:rsid w:val="00B05DDB"/>
    <w:rsid w:val="00B130C0"/>
    <w:rsid w:val="00B1425B"/>
    <w:rsid w:val="00B20472"/>
    <w:rsid w:val="00B24B4B"/>
    <w:rsid w:val="00B4060E"/>
    <w:rsid w:val="00B458CA"/>
    <w:rsid w:val="00B5427F"/>
    <w:rsid w:val="00B72DCA"/>
    <w:rsid w:val="00B85D20"/>
    <w:rsid w:val="00B941C8"/>
    <w:rsid w:val="00B9682D"/>
    <w:rsid w:val="00B96A75"/>
    <w:rsid w:val="00BA1DA9"/>
    <w:rsid w:val="00BA7259"/>
    <w:rsid w:val="00BB4EF1"/>
    <w:rsid w:val="00BD689D"/>
    <w:rsid w:val="00BE1DCF"/>
    <w:rsid w:val="00BE43C2"/>
    <w:rsid w:val="00BF203A"/>
    <w:rsid w:val="00BF4371"/>
    <w:rsid w:val="00C20AFD"/>
    <w:rsid w:val="00C52582"/>
    <w:rsid w:val="00C767DA"/>
    <w:rsid w:val="00C81C1A"/>
    <w:rsid w:val="00C87AF8"/>
    <w:rsid w:val="00CB110D"/>
    <w:rsid w:val="00CC5AAF"/>
    <w:rsid w:val="00CD2D96"/>
    <w:rsid w:val="00CD6CDE"/>
    <w:rsid w:val="00CF049B"/>
    <w:rsid w:val="00CF330A"/>
    <w:rsid w:val="00D02928"/>
    <w:rsid w:val="00D0392E"/>
    <w:rsid w:val="00D1010D"/>
    <w:rsid w:val="00D102E5"/>
    <w:rsid w:val="00D20B0A"/>
    <w:rsid w:val="00D30EE7"/>
    <w:rsid w:val="00D45E29"/>
    <w:rsid w:val="00D51640"/>
    <w:rsid w:val="00D575F4"/>
    <w:rsid w:val="00D711DC"/>
    <w:rsid w:val="00D71C36"/>
    <w:rsid w:val="00D812A9"/>
    <w:rsid w:val="00D814AD"/>
    <w:rsid w:val="00D87A7E"/>
    <w:rsid w:val="00DA5D04"/>
    <w:rsid w:val="00DA7E2D"/>
    <w:rsid w:val="00DA7EE2"/>
    <w:rsid w:val="00DB6BD7"/>
    <w:rsid w:val="00DC1AAF"/>
    <w:rsid w:val="00DC5794"/>
    <w:rsid w:val="00DD6597"/>
    <w:rsid w:val="00DD7AE3"/>
    <w:rsid w:val="00DE3612"/>
    <w:rsid w:val="00DE5455"/>
    <w:rsid w:val="00DF1FEC"/>
    <w:rsid w:val="00E45A8C"/>
    <w:rsid w:val="00E55F2F"/>
    <w:rsid w:val="00E70F64"/>
    <w:rsid w:val="00E814AD"/>
    <w:rsid w:val="00E817E4"/>
    <w:rsid w:val="00E87685"/>
    <w:rsid w:val="00EB319D"/>
    <w:rsid w:val="00EC4CDC"/>
    <w:rsid w:val="00ED2ED0"/>
    <w:rsid w:val="00ED654A"/>
    <w:rsid w:val="00EE0FAA"/>
    <w:rsid w:val="00EE18A7"/>
    <w:rsid w:val="00EE42C5"/>
    <w:rsid w:val="00EE62D5"/>
    <w:rsid w:val="00EF075A"/>
    <w:rsid w:val="00EF3D9E"/>
    <w:rsid w:val="00F17132"/>
    <w:rsid w:val="00F22218"/>
    <w:rsid w:val="00F276B3"/>
    <w:rsid w:val="00F33849"/>
    <w:rsid w:val="00F36FBE"/>
    <w:rsid w:val="00F47D9F"/>
    <w:rsid w:val="00F55013"/>
    <w:rsid w:val="00F64D2B"/>
    <w:rsid w:val="00F65CE3"/>
    <w:rsid w:val="00F729C3"/>
    <w:rsid w:val="00F7576E"/>
    <w:rsid w:val="00F75E75"/>
    <w:rsid w:val="00F86758"/>
    <w:rsid w:val="00FA625E"/>
    <w:rsid w:val="00FB471C"/>
    <w:rsid w:val="00FD2842"/>
    <w:rsid w:val="00FD335B"/>
    <w:rsid w:val="00FD54C0"/>
    <w:rsid w:val="00FE04C2"/>
    <w:rsid w:val="00FF2046"/>
    <w:rsid w:val="00FF6362"/>
    <w:rsid w:val="01C33A16"/>
    <w:rsid w:val="01D1B87D"/>
    <w:rsid w:val="0268BBF3"/>
    <w:rsid w:val="03F7B3EF"/>
    <w:rsid w:val="044D202D"/>
    <w:rsid w:val="0455828D"/>
    <w:rsid w:val="068C3222"/>
    <w:rsid w:val="0781B132"/>
    <w:rsid w:val="0A66F573"/>
    <w:rsid w:val="0AADDFD7"/>
    <w:rsid w:val="0AF3C9FE"/>
    <w:rsid w:val="0B9EE489"/>
    <w:rsid w:val="0C7D288F"/>
    <w:rsid w:val="0D53DD47"/>
    <w:rsid w:val="119F5A48"/>
    <w:rsid w:val="11D586D3"/>
    <w:rsid w:val="11FDA93D"/>
    <w:rsid w:val="120E260D"/>
    <w:rsid w:val="121163CB"/>
    <w:rsid w:val="12EBC57D"/>
    <w:rsid w:val="1545C6CF"/>
    <w:rsid w:val="1558B863"/>
    <w:rsid w:val="166B574B"/>
    <w:rsid w:val="17B2BDAC"/>
    <w:rsid w:val="17D581DD"/>
    <w:rsid w:val="189016A8"/>
    <w:rsid w:val="19C8BBD7"/>
    <w:rsid w:val="1BDCEF2A"/>
    <w:rsid w:val="1BEDAD58"/>
    <w:rsid w:val="1C1DF500"/>
    <w:rsid w:val="1C20D724"/>
    <w:rsid w:val="1EB6B1F8"/>
    <w:rsid w:val="204D1AC7"/>
    <w:rsid w:val="20AD624D"/>
    <w:rsid w:val="20C313CF"/>
    <w:rsid w:val="222035F9"/>
    <w:rsid w:val="234EE3B2"/>
    <w:rsid w:val="236F9E1D"/>
    <w:rsid w:val="2378621D"/>
    <w:rsid w:val="23EE5A56"/>
    <w:rsid w:val="243D7EBC"/>
    <w:rsid w:val="24A9BC4B"/>
    <w:rsid w:val="25030FF4"/>
    <w:rsid w:val="250B6E7E"/>
    <w:rsid w:val="2510A4E5"/>
    <w:rsid w:val="25A7B1EF"/>
    <w:rsid w:val="27BBA4DE"/>
    <w:rsid w:val="2868B2E2"/>
    <w:rsid w:val="28ECE504"/>
    <w:rsid w:val="2929F9CE"/>
    <w:rsid w:val="2A3D4B57"/>
    <w:rsid w:val="2AEFCF90"/>
    <w:rsid w:val="2C39236C"/>
    <w:rsid w:val="2D5C8B22"/>
    <w:rsid w:val="2E4A07B7"/>
    <w:rsid w:val="2EC68E42"/>
    <w:rsid w:val="30F143B4"/>
    <w:rsid w:val="3100934C"/>
    <w:rsid w:val="31F6A0F9"/>
    <w:rsid w:val="3202A849"/>
    <w:rsid w:val="32F0BCE0"/>
    <w:rsid w:val="3342388A"/>
    <w:rsid w:val="338DAF6D"/>
    <w:rsid w:val="3434ABC4"/>
    <w:rsid w:val="3472259A"/>
    <w:rsid w:val="34D447D6"/>
    <w:rsid w:val="35521055"/>
    <w:rsid w:val="355C0B2C"/>
    <w:rsid w:val="3594B4BB"/>
    <w:rsid w:val="36285DA2"/>
    <w:rsid w:val="36C5502F"/>
    <w:rsid w:val="37BB908B"/>
    <w:rsid w:val="38604B13"/>
    <w:rsid w:val="3B586589"/>
    <w:rsid w:val="3C9D3D3F"/>
    <w:rsid w:val="3DBF48A8"/>
    <w:rsid w:val="3DD7B442"/>
    <w:rsid w:val="3DF906A1"/>
    <w:rsid w:val="3FE0A9C9"/>
    <w:rsid w:val="4137B090"/>
    <w:rsid w:val="41974926"/>
    <w:rsid w:val="42DAAFE6"/>
    <w:rsid w:val="4413CBFA"/>
    <w:rsid w:val="44768047"/>
    <w:rsid w:val="45E84E68"/>
    <w:rsid w:val="470B82EB"/>
    <w:rsid w:val="474BBD94"/>
    <w:rsid w:val="47BC16EC"/>
    <w:rsid w:val="48FBD489"/>
    <w:rsid w:val="4B3A1944"/>
    <w:rsid w:val="4BC592E0"/>
    <w:rsid w:val="4C47348E"/>
    <w:rsid w:val="4C4EE4CC"/>
    <w:rsid w:val="4C7CA74D"/>
    <w:rsid w:val="4CB5B076"/>
    <w:rsid w:val="4D01EEC0"/>
    <w:rsid w:val="4DA185E3"/>
    <w:rsid w:val="4DAE0F7E"/>
    <w:rsid w:val="4F2411AD"/>
    <w:rsid w:val="4F51657E"/>
    <w:rsid w:val="4FE4969B"/>
    <w:rsid w:val="51453EB1"/>
    <w:rsid w:val="51635346"/>
    <w:rsid w:val="5324F1FA"/>
    <w:rsid w:val="55805614"/>
    <w:rsid w:val="55A39DDF"/>
    <w:rsid w:val="5617399B"/>
    <w:rsid w:val="561D3C44"/>
    <w:rsid w:val="575B78A9"/>
    <w:rsid w:val="57BAF95E"/>
    <w:rsid w:val="580B739D"/>
    <w:rsid w:val="580E6AD4"/>
    <w:rsid w:val="594EDA5D"/>
    <w:rsid w:val="599B163E"/>
    <w:rsid w:val="5A15301C"/>
    <w:rsid w:val="5A71CA04"/>
    <w:rsid w:val="5B1EBD0C"/>
    <w:rsid w:val="5B5AA381"/>
    <w:rsid w:val="5C20A545"/>
    <w:rsid w:val="5D9FB667"/>
    <w:rsid w:val="5E51A136"/>
    <w:rsid w:val="5EF03CBC"/>
    <w:rsid w:val="607A66CD"/>
    <w:rsid w:val="60BD2379"/>
    <w:rsid w:val="60D0F86F"/>
    <w:rsid w:val="60E4FAC6"/>
    <w:rsid w:val="62FAAB8F"/>
    <w:rsid w:val="638C8F3A"/>
    <w:rsid w:val="642FFD27"/>
    <w:rsid w:val="64D0EF7D"/>
    <w:rsid w:val="653574B0"/>
    <w:rsid w:val="660479B0"/>
    <w:rsid w:val="660C5087"/>
    <w:rsid w:val="66A16C1E"/>
    <w:rsid w:val="66C57D76"/>
    <w:rsid w:val="680CF5C5"/>
    <w:rsid w:val="68E9217D"/>
    <w:rsid w:val="6A84F1DE"/>
    <w:rsid w:val="6B150C06"/>
    <w:rsid w:val="6C58E822"/>
    <w:rsid w:val="6E8C728A"/>
    <w:rsid w:val="6E9F13C5"/>
    <w:rsid w:val="6F165D1C"/>
    <w:rsid w:val="6F321FFF"/>
    <w:rsid w:val="707F4DB5"/>
    <w:rsid w:val="708FBC6D"/>
    <w:rsid w:val="72329964"/>
    <w:rsid w:val="72700DCB"/>
    <w:rsid w:val="72DED675"/>
    <w:rsid w:val="73AF0725"/>
    <w:rsid w:val="73C77943"/>
    <w:rsid w:val="743EE4A4"/>
    <w:rsid w:val="759688E2"/>
    <w:rsid w:val="75DAB505"/>
    <w:rsid w:val="75EDC786"/>
    <w:rsid w:val="778997E7"/>
    <w:rsid w:val="780053D5"/>
    <w:rsid w:val="795D02C2"/>
    <w:rsid w:val="7B55CF72"/>
    <w:rsid w:val="7C12609A"/>
    <w:rsid w:val="7C3461AB"/>
    <w:rsid w:val="7C5800A0"/>
    <w:rsid w:val="7C6A5951"/>
    <w:rsid w:val="7CCFC706"/>
    <w:rsid w:val="7D2FB61A"/>
    <w:rsid w:val="7D5E383E"/>
    <w:rsid w:val="7DE5C6EA"/>
    <w:rsid w:val="7EA47719"/>
    <w:rsid w:val="7F26D37C"/>
    <w:rsid w:val="7F7B81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D8E1FD"/>
  <w15:chartTrackingRefBased/>
  <w15:docId w15:val="{0AA8EC89-869A-43F8-8186-2967D2C54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link w:val="Heading2Char"/>
    <w:semiHidden/>
    <w:unhideWhenUsed/>
    <w:qFormat/>
    <w:rsid w:val="006D6111"/>
    <w:pPr>
      <w:keepNext/>
      <w:spacing w:before="240" w:after="60"/>
      <w:outlineLvl w:val="1"/>
    </w:pPr>
    <w:rPr>
      <w:rFonts w:ascii="Calibri Light" w:hAnsi="Calibri Light"/>
      <w:b/>
      <w:bCs/>
      <w:i/>
      <w:iCs/>
      <w:sz w:val="28"/>
      <w:szCs w:val="28"/>
    </w:rPr>
  </w:style>
  <w:style w:type="paragraph" w:styleId="Heading4">
    <w:name w:val="heading 4"/>
    <w:basedOn w:val="Normal"/>
    <w:next w:val="Normal"/>
    <w:link w:val="Heading4Char"/>
    <w:semiHidden/>
    <w:unhideWhenUsed/>
    <w:qFormat/>
    <w:rsid w:val="006D611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1440" w:hanging="720"/>
    </w:pPr>
  </w:style>
  <w:style w:type="paragraph" w:styleId="Title">
    <w:name w:val="Title"/>
    <w:basedOn w:val="Normal"/>
    <w:link w:val="TitleChar"/>
    <w:qFormat/>
    <w:pPr>
      <w:jc w:val="center"/>
    </w:pPr>
    <w:rPr>
      <w:sz w:val="28"/>
    </w:rPr>
  </w:style>
  <w:style w:type="paragraph" w:styleId="BodyText">
    <w:name w:val="Body Text"/>
    <w:basedOn w:val="Normal"/>
    <w:rPr>
      <w:i/>
      <w:sz w:val="20"/>
    </w:rPr>
  </w:style>
  <w:style w:type="character" w:styleId="PageNumber">
    <w:name w:val="page number"/>
    <w:basedOn w:val="DefaultParagraphFont"/>
  </w:style>
  <w:style w:type="paragraph" w:styleId="BodyText2">
    <w:name w:val="Body Text 2"/>
    <w:basedOn w:val="Normal"/>
  </w:style>
  <w:style w:type="paragraph" w:styleId="BodyText3">
    <w:name w:val="Body Text 3"/>
    <w:basedOn w:val="Normal"/>
    <w:link w:val="BodyText3Char"/>
    <w:rPr>
      <w:b/>
      <w:bCs/>
    </w:rPr>
  </w:style>
  <w:style w:type="character" w:styleId="Hyperlink">
    <w:name w:val="Hyperlink"/>
    <w:rsid w:val="00B72DCA"/>
    <w:rPr>
      <w:color w:val="0000BC"/>
      <w:u w:val="none"/>
    </w:rPr>
  </w:style>
  <w:style w:type="paragraph" w:styleId="BalloonText">
    <w:name w:val="Balloon Text"/>
    <w:basedOn w:val="Normal"/>
    <w:semiHidden/>
    <w:rPr>
      <w:rFonts w:ascii="Tahoma" w:hAnsi="Tahoma" w:cs="Tahoma"/>
      <w:sz w:val="16"/>
      <w:szCs w:val="16"/>
    </w:rPr>
  </w:style>
  <w:style w:type="character" w:customStyle="1" w:styleId="BodyText3Char">
    <w:name w:val="Body Text 3 Char"/>
    <w:link w:val="BodyText3"/>
    <w:rsid w:val="00216CEC"/>
    <w:rPr>
      <w:rFonts w:ascii="Arial" w:hAnsi="Arial"/>
      <w:b/>
      <w:bCs/>
      <w:sz w:val="24"/>
    </w:rPr>
  </w:style>
  <w:style w:type="character" w:customStyle="1" w:styleId="Heading2Char">
    <w:name w:val="Heading 2 Char"/>
    <w:link w:val="Heading2"/>
    <w:semiHidden/>
    <w:rsid w:val="006D6111"/>
    <w:rPr>
      <w:rFonts w:ascii="Calibri Light" w:eastAsia="Times New Roman" w:hAnsi="Calibri Light" w:cs="Times New Roman"/>
      <w:b/>
      <w:bCs/>
      <w:i/>
      <w:iCs/>
      <w:sz w:val="28"/>
      <w:szCs w:val="28"/>
    </w:rPr>
  </w:style>
  <w:style w:type="character" w:customStyle="1" w:styleId="Heading4Char">
    <w:name w:val="Heading 4 Char"/>
    <w:link w:val="Heading4"/>
    <w:semiHidden/>
    <w:rsid w:val="006D6111"/>
    <w:rPr>
      <w:rFonts w:ascii="Calibri" w:eastAsia="Times New Roman" w:hAnsi="Calibri" w:cs="Times New Roman"/>
      <w:b/>
      <w:bCs/>
      <w:sz w:val="28"/>
      <w:szCs w:val="28"/>
    </w:rPr>
  </w:style>
  <w:style w:type="paragraph" w:styleId="CommentText">
    <w:name w:val="annotation text"/>
    <w:basedOn w:val="Normal"/>
    <w:link w:val="CommentTextChar"/>
    <w:rsid w:val="006D6111"/>
    <w:rPr>
      <w:sz w:val="20"/>
    </w:rPr>
  </w:style>
  <w:style w:type="character" w:customStyle="1" w:styleId="CommentTextChar">
    <w:name w:val="Comment Text Char"/>
    <w:link w:val="CommentText"/>
    <w:rsid w:val="006D6111"/>
    <w:rPr>
      <w:rFonts w:ascii="Arial" w:hAnsi="Arial"/>
    </w:rPr>
  </w:style>
  <w:style w:type="character" w:customStyle="1" w:styleId="HeaderChar">
    <w:name w:val="Header Char"/>
    <w:link w:val="Header"/>
    <w:uiPriority w:val="99"/>
    <w:rsid w:val="006D6111"/>
    <w:rPr>
      <w:rFonts w:ascii="Arial" w:hAnsi="Arial"/>
      <w:sz w:val="24"/>
    </w:rPr>
  </w:style>
  <w:style w:type="character" w:styleId="CommentReference">
    <w:name w:val="annotation reference"/>
    <w:rsid w:val="00AC3168"/>
    <w:rPr>
      <w:sz w:val="16"/>
      <w:szCs w:val="16"/>
    </w:rPr>
  </w:style>
  <w:style w:type="paragraph" w:styleId="CommentSubject">
    <w:name w:val="annotation subject"/>
    <w:basedOn w:val="CommentText"/>
    <w:next w:val="CommentText"/>
    <w:link w:val="CommentSubjectChar"/>
    <w:rsid w:val="00AC3168"/>
    <w:rPr>
      <w:b/>
      <w:bCs/>
    </w:rPr>
  </w:style>
  <w:style w:type="character" w:customStyle="1" w:styleId="CommentSubjectChar">
    <w:name w:val="Comment Subject Char"/>
    <w:link w:val="CommentSubject"/>
    <w:rsid w:val="00AC3168"/>
    <w:rPr>
      <w:rFonts w:ascii="Arial" w:hAnsi="Arial"/>
      <w:b/>
      <w:bCs/>
    </w:rPr>
  </w:style>
  <w:style w:type="character" w:styleId="FollowedHyperlink">
    <w:name w:val="FollowedHyperlink"/>
    <w:rsid w:val="00750632"/>
    <w:rPr>
      <w:color w:val="954F72"/>
      <w:u w:val="single"/>
    </w:rPr>
  </w:style>
  <w:style w:type="character" w:customStyle="1" w:styleId="normaltextrun">
    <w:name w:val="normaltextrun"/>
    <w:rsid w:val="00772FC7"/>
  </w:style>
  <w:style w:type="character" w:customStyle="1" w:styleId="eop">
    <w:name w:val="eop"/>
    <w:rsid w:val="00772FC7"/>
  </w:style>
  <w:style w:type="paragraph" w:styleId="NoSpacing">
    <w:name w:val="No Spacing"/>
    <w:uiPriority w:val="1"/>
    <w:qFormat/>
    <w:rsid w:val="008027CB"/>
    <w:rPr>
      <w:rFonts w:ascii="Arial" w:eastAsia="Calibri" w:hAnsi="Arial" w:cs="Arial"/>
      <w:sz w:val="24"/>
      <w:szCs w:val="24"/>
      <w:lang w:eastAsia="en-US"/>
    </w:rPr>
  </w:style>
  <w:style w:type="paragraph" w:styleId="ListParagraph">
    <w:name w:val="List Paragraph"/>
    <w:basedOn w:val="Normal"/>
    <w:uiPriority w:val="34"/>
    <w:qFormat/>
    <w:rsid w:val="008027CB"/>
    <w:pPr>
      <w:spacing w:after="200" w:line="276" w:lineRule="auto"/>
      <w:ind w:left="720"/>
      <w:contextualSpacing/>
    </w:pPr>
    <w:rPr>
      <w:rFonts w:eastAsia="Calibri" w:cs="Arial"/>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leChar">
    <w:name w:val="Title Char"/>
    <w:basedOn w:val="DefaultParagraphFont"/>
    <w:link w:val="Title"/>
    <w:rsid w:val="00C20AFD"/>
    <w:rPr>
      <w:rFonts w:ascii="Arial" w:hAnsi="Arial"/>
      <w:sz w:val="28"/>
      <w:lang w:eastAsia="en-US"/>
    </w:rPr>
  </w:style>
  <w:style w:type="character" w:customStyle="1" w:styleId="Heading1Char">
    <w:name w:val="Heading 1 Char"/>
    <w:basedOn w:val="DefaultParagraphFont"/>
    <w:link w:val="Heading1"/>
    <w:rsid w:val="004D1249"/>
    <w:rPr>
      <w:rFonts w:ascii="Arial" w:hAnsi="Arial"/>
      <w:b/>
      <w:sz w:val="24"/>
      <w:lang w:eastAsia="en-US"/>
    </w:rPr>
  </w:style>
  <w:style w:type="paragraph" w:styleId="Revision">
    <w:name w:val="Revision"/>
    <w:hidden/>
    <w:uiPriority w:val="99"/>
    <w:semiHidden/>
    <w:rsid w:val="00DC5794"/>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69052">
      <w:bodyDiv w:val="1"/>
      <w:marLeft w:val="0"/>
      <w:marRight w:val="0"/>
      <w:marTop w:val="0"/>
      <w:marBottom w:val="0"/>
      <w:divBdr>
        <w:top w:val="none" w:sz="0" w:space="0" w:color="auto"/>
        <w:left w:val="none" w:sz="0" w:space="0" w:color="auto"/>
        <w:bottom w:val="none" w:sz="0" w:space="0" w:color="auto"/>
        <w:right w:val="none" w:sz="0" w:space="0" w:color="auto"/>
      </w:divBdr>
    </w:div>
    <w:div w:id="410352560">
      <w:bodyDiv w:val="1"/>
      <w:marLeft w:val="0"/>
      <w:marRight w:val="0"/>
      <w:marTop w:val="0"/>
      <w:marBottom w:val="0"/>
      <w:divBdr>
        <w:top w:val="none" w:sz="0" w:space="0" w:color="auto"/>
        <w:left w:val="none" w:sz="0" w:space="0" w:color="auto"/>
        <w:bottom w:val="none" w:sz="0" w:space="0" w:color="auto"/>
        <w:right w:val="none" w:sz="0" w:space="0" w:color="auto"/>
      </w:divBdr>
    </w:div>
    <w:div w:id="465123268">
      <w:bodyDiv w:val="1"/>
      <w:marLeft w:val="0"/>
      <w:marRight w:val="0"/>
      <w:marTop w:val="0"/>
      <w:marBottom w:val="0"/>
      <w:divBdr>
        <w:top w:val="none" w:sz="0" w:space="0" w:color="auto"/>
        <w:left w:val="none" w:sz="0" w:space="0" w:color="auto"/>
        <w:bottom w:val="none" w:sz="0" w:space="0" w:color="auto"/>
        <w:right w:val="none" w:sz="0" w:space="0" w:color="auto"/>
      </w:divBdr>
    </w:div>
    <w:div w:id="588316961">
      <w:bodyDiv w:val="1"/>
      <w:marLeft w:val="0"/>
      <w:marRight w:val="0"/>
      <w:marTop w:val="0"/>
      <w:marBottom w:val="0"/>
      <w:divBdr>
        <w:top w:val="none" w:sz="0" w:space="0" w:color="auto"/>
        <w:left w:val="none" w:sz="0" w:space="0" w:color="auto"/>
        <w:bottom w:val="none" w:sz="0" w:space="0" w:color="auto"/>
        <w:right w:val="none" w:sz="0" w:space="0" w:color="auto"/>
      </w:divBdr>
    </w:div>
    <w:div w:id="641547233">
      <w:bodyDiv w:val="1"/>
      <w:marLeft w:val="0"/>
      <w:marRight w:val="0"/>
      <w:marTop w:val="0"/>
      <w:marBottom w:val="0"/>
      <w:divBdr>
        <w:top w:val="none" w:sz="0" w:space="0" w:color="auto"/>
        <w:left w:val="none" w:sz="0" w:space="0" w:color="auto"/>
        <w:bottom w:val="none" w:sz="0" w:space="0" w:color="auto"/>
        <w:right w:val="none" w:sz="0" w:space="0" w:color="auto"/>
      </w:divBdr>
    </w:div>
    <w:div w:id="669262161">
      <w:bodyDiv w:val="1"/>
      <w:marLeft w:val="0"/>
      <w:marRight w:val="0"/>
      <w:marTop w:val="0"/>
      <w:marBottom w:val="0"/>
      <w:divBdr>
        <w:top w:val="none" w:sz="0" w:space="0" w:color="auto"/>
        <w:left w:val="none" w:sz="0" w:space="0" w:color="auto"/>
        <w:bottom w:val="none" w:sz="0" w:space="0" w:color="auto"/>
        <w:right w:val="none" w:sz="0" w:space="0" w:color="auto"/>
      </w:divBdr>
    </w:div>
    <w:div w:id="691882802">
      <w:bodyDiv w:val="1"/>
      <w:marLeft w:val="0"/>
      <w:marRight w:val="0"/>
      <w:marTop w:val="0"/>
      <w:marBottom w:val="0"/>
      <w:divBdr>
        <w:top w:val="none" w:sz="0" w:space="0" w:color="auto"/>
        <w:left w:val="none" w:sz="0" w:space="0" w:color="auto"/>
        <w:bottom w:val="none" w:sz="0" w:space="0" w:color="auto"/>
        <w:right w:val="none" w:sz="0" w:space="0" w:color="auto"/>
      </w:divBdr>
    </w:div>
    <w:div w:id="995186215">
      <w:bodyDiv w:val="1"/>
      <w:marLeft w:val="0"/>
      <w:marRight w:val="0"/>
      <w:marTop w:val="0"/>
      <w:marBottom w:val="0"/>
      <w:divBdr>
        <w:top w:val="none" w:sz="0" w:space="0" w:color="auto"/>
        <w:left w:val="none" w:sz="0" w:space="0" w:color="auto"/>
        <w:bottom w:val="none" w:sz="0" w:space="0" w:color="auto"/>
        <w:right w:val="none" w:sz="0" w:space="0" w:color="auto"/>
      </w:divBdr>
    </w:div>
    <w:div w:id="1149127119">
      <w:bodyDiv w:val="1"/>
      <w:marLeft w:val="0"/>
      <w:marRight w:val="0"/>
      <w:marTop w:val="0"/>
      <w:marBottom w:val="0"/>
      <w:divBdr>
        <w:top w:val="none" w:sz="0" w:space="0" w:color="auto"/>
        <w:left w:val="none" w:sz="0" w:space="0" w:color="auto"/>
        <w:bottom w:val="none" w:sz="0" w:space="0" w:color="auto"/>
        <w:right w:val="none" w:sz="0" w:space="0" w:color="auto"/>
      </w:divBdr>
    </w:div>
    <w:div w:id="1538618109">
      <w:bodyDiv w:val="1"/>
      <w:marLeft w:val="0"/>
      <w:marRight w:val="0"/>
      <w:marTop w:val="0"/>
      <w:marBottom w:val="0"/>
      <w:divBdr>
        <w:top w:val="none" w:sz="0" w:space="0" w:color="auto"/>
        <w:left w:val="none" w:sz="0" w:space="0" w:color="auto"/>
        <w:bottom w:val="none" w:sz="0" w:space="0" w:color="auto"/>
        <w:right w:val="none" w:sz="0" w:space="0" w:color="auto"/>
      </w:divBdr>
    </w:div>
    <w:div w:id="2003117104">
      <w:bodyDiv w:val="1"/>
      <w:marLeft w:val="0"/>
      <w:marRight w:val="0"/>
      <w:marTop w:val="0"/>
      <w:marBottom w:val="0"/>
      <w:divBdr>
        <w:top w:val="none" w:sz="0" w:space="0" w:color="auto"/>
        <w:left w:val="none" w:sz="0" w:space="0" w:color="auto"/>
        <w:bottom w:val="none" w:sz="0" w:space="0" w:color="auto"/>
        <w:right w:val="none" w:sz="0" w:space="0" w:color="auto"/>
      </w:divBdr>
    </w:div>
    <w:div w:id="2026637697">
      <w:bodyDiv w:val="1"/>
      <w:marLeft w:val="0"/>
      <w:marRight w:val="0"/>
      <w:marTop w:val="0"/>
      <w:marBottom w:val="0"/>
      <w:divBdr>
        <w:top w:val="none" w:sz="0" w:space="0" w:color="auto"/>
        <w:left w:val="none" w:sz="0" w:space="0" w:color="auto"/>
        <w:bottom w:val="none" w:sz="0" w:space="0" w:color="auto"/>
        <w:right w:val="none" w:sz="0" w:space="0" w:color="auto"/>
      </w:divBdr>
    </w:div>
    <w:div w:id="2065253458">
      <w:bodyDiv w:val="1"/>
      <w:marLeft w:val="0"/>
      <w:marRight w:val="0"/>
      <w:marTop w:val="0"/>
      <w:marBottom w:val="0"/>
      <w:divBdr>
        <w:top w:val="none" w:sz="0" w:space="0" w:color="auto"/>
        <w:left w:val="none" w:sz="0" w:space="0" w:color="auto"/>
        <w:bottom w:val="none" w:sz="0" w:space="0" w:color="auto"/>
        <w:right w:val="none" w:sz="0" w:space="0" w:color="auto"/>
      </w:divBdr>
    </w:div>
    <w:div w:id="2101829937">
      <w:bodyDiv w:val="1"/>
      <w:marLeft w:val="0"/>
      <w:marRight w:val="0"/>
      <w:marTop w:val="0"/>
      <w:marBottom w:val="0"/>
      <w:divBdr>
        <w:top w:val="none" w:sz="0" w:space="0" w:color="auto"/>
        <w:left w:val="none" w:sz="0" w:space="0" w:color="auto"/>
        <w:bottom w:val="none" w:sz="0" w:space="0" w:color="auto"/>
        <w:right w:val="none" w:sz="0" w:space="0" w:color="auto"/>
      </w:divBdr>
    </w:div>
    <w:div w:id="214233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TBirth23@ct.go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file:///E:\B3\Records.doc"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B32173F7A8AF44CAD29E02D9EC3CE55" ma:contentTypeVersion="11" ma:contentTypeDescription="Create a new document." ma:contentTypeScope="" ma:versionID="320a637a195ce2d65979f53fbc64ff03">
  <xsd:schema xmlns:xsd="http://www.w3.org/2001/XMLSchema" xmlns:xs="http://www.w3.org/2001/XMLSchema" xmlns:p="http://schemas.microsoft.com/office/2006/metadata/properties" xmlns:ns1="http://schemas.microsoft.com/sharepoint/v3" xmlns:ns2="3188db64-835f-49dd-a92e-b63c50075c64" xmlns:ns3="bd8f7d19-50dd-4ca5-833a-f68575fcf434" targetNamespace="http://schemas.microsoft.com/office/2006/metadata/properties" ma:root="true" ma:fieldsID="6e472521b680711fbe9159516a39cb55" ns1:_="" ns2:_="" ns3:_="">
    <xsd:import namespace="http://schemas.microsoft.com/sharepoint/v3"/>
    <xsd:import namespace="3188db64-835f-49dd-a92e-b63c50075c64"/>
    <xsd:import namespace="bd8f7d19-50dd-4ca5-833a-f68575fcf4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88db64-835f-49dd-a92e-b63c50075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8f7d19-50dd-4ca5-833a-f68575fcf4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1ADB34-8042-4F34-A996-CF3407BB5EDC}">
  <ds:schemaRefs>
    <ds:schemaRef ds:uri="http://schemas.microsoft.com/sharepoint/v3/contenttype/forms"/>
  </ds:schemaRefs>
</ds:datastoreItem>
</file>

<file path=customXml/itemProps2.xml><?xml version="1.0" encoding="utf-8"?>
<ds:datastoreItem xmlns:ds="http://schemas.openxmlformats.org/officeDocument/2006/customXml" ds:itemID="{3737478D-954A-47D9-9562-3B1916CA4637}">
  <ds:schemaRefs>
    <ds:schemaRef ds:uri="http://schemas.openxmlformats.org/officeDocument/2006/bibliography"/>
  </ds:schemaRefs>
</ds:datastoreItem>
</file>

<file path=customXml/itemProps3.xml><?xml version="1.0" encoding="utf-8"?>
<ds:datastoreItem xmlns:ds="http://schemas.openxmlformats.org/officeDocument/2006/customXml" ds:itemID="{3051BDB3-83DE-4BD3-A12D-BB5E524A7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88db64-835f-49dd-a92e-b63c50075c64"/>
    <ds:schemaRef ds:uri="bd8f7d19-50dd-4ca5-833a-f68575fcf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6059</Words>
  <Characters>34540</Characters>
  <Application>Microsoft Office Word</Application>
  <DocSecurity>0</DocSecurity>
  <Lines>287</Lines>
  <Paragraphs>81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EXIT FROM THE BIRTH TO THREE SYSTEM</vt:lpstr>
      <vt:lpstr>Informing Families about Transition</vt:lpstr>
      <vt:lpstr>Dispute Resolution Regarding Exit</vt:lpstr>
      <vt:lpstr>Exiting Children Whose Families Consistently Miss Scheduled Visits</vt:lpstr>
      <vt:lpstr>Re-entering the Birth to Three System</vt:lpstr>
    </vt:vector>
  </TitlesOfParts>
  <Company/>
  <LinksUpToDate>false</LinksUpToDate>
  <CharactersWithSpaces>40518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EXIT FROM THE BIRTH TO THREE SYSTEM</dc:title>
  <dc:subject/>
  <dc:creator>Larry Johnson</dc:creator>
  <cp:keywords/>
  <cp:lastModifiedBy>Elisabeth Teller</cp:lastModifiedBy>
  <cp:revision>4</cp:revision>
  <cp:lastPrinted>2006-06-27T00:16:00Z</cp:lastPrinted>
  <dcterms:created xsi:type="dcterms:W3CDTF">2022-05-31T12:55:00Z</dcterms:created>
  <dcterms:modified xsi:type="dcterms:W3CDTF">2022-06-03T14:17:00Z</dcterms:modified>
</cp:coreProperties>
</file>