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CDA30" w14:textId="6206D6A7" w:rsidR="0037001F" w:rsidRDefault="00842F8C" w:rsidP="0037001F">
      <w:pPr>
        <w:rPr>
          <w:rFonts w:ascii="Arial" w:hAnsi="Arial" w:cs="Arial"/>
          <w:noProof/>
        </w:rPr>
      </w:pPr>
      <w:r w:rsidRPr="003F69A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2B2621" wp14:editId="1774E415">
                <wp:simplePos x="0" y="0"/>
                <wp:positionH relativeFrom="margin">
                  <wp:align>left</wp:align>
                </wp:positionH>
                <wp:positionV relativeFrom="paragraph">
                  <wp:posOffset>4312</wp:posOffset>
                </wp:positionV>
                <wp:extent cx="7237562" cy="1216325"/>
                <wp:effectExtent l="0" t="0" r="1905" b="3175"/>
                <wp:wrapNone/>
                <wp:docPr id="2" name="Group 2" descr="decorative elemen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7562" cy="1216325"/>
                          <a:chOff x="167637" y="-192681"/>
                          <a:chExt cx="6166355" cy="2988477"/>
                        </a:xfrm>
                      </wpg:grpSpPr>
                      <wpg:grpSp>
                        <wpg:cNvPr id="34" name="Group 34"/>
                        <wpg:cNvGrpSpPr/>
                        <wpg:grpSpPr>
                          <a:xfrm>
                            <a:off x="167637" y="-78940"/>
                            <a:ext cx="6166355" cy="2874736"/>
                            <a:chOff x="167637" y="-78940"/>
                            <a:chExt cx="6166355" cy="2874736"/>
                          </a:xfrm>
                        </wpg:grpSpPr>
                        <wps:wsp>
                          <wps:cNvPr id="32" name="Pentagon 32"/>
                          <wps:cNvSpPr/>
                          <wps:spPr>
                            <a:xfrm>
                              <a:off x="800100" y="14287"/>
                              <a:ext cx="4429125" cy="2243138"/>
                            </a:xfrm>
                            <a:prstGeom prst="homePlat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Pentagon 33"/>
                          <wps:cNvSpPr/>
                          <wps:spPr>
                            <a:xfrm>
                              <a:off x="167637" y="-78940"/>
                              <a:ext cx="6166355" cy="2874736"/>
                            </a:xfrm>
                            <a:prstGeom prst="homePlate">
                              <a:avLst>
                                <a:gd name="adj" fmla="val 23733"/>
                              </a:avLst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Text Box 10"/>
                        <wps:cNvSpPr txBox="1"/>
                        <wps:spPr>
                          <a:xfrm>
                            <a:off x="167637" y="-192681"/>
                            <a:ext cx="4267451" cy="8838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788FC97" w14:textId="456BB4F3" w:rsidR="008473AA" w:rsidRPr="005F0373" w:rsidRDefault="00270967" w:rsidP="007D20A2">
                              <w:pPr>
                                <w:pStyle w:val="Title"/>
                                <w:spacing w:line="240" w:lineRule="auto"/>
                                <w:jc w:val="left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5F0373">
                                <w:rPr>
                                  <w:sz w:val="40"/>
                                  <w:szCs w:val="40"/>
                                </w:rPr>
                                <w:t>Transition Timeline</w:t>
                              </w:r>
                              <w:r w:rsidR="004B2731" w:rsidRPr="005F0373">
                                <w:rPr>
                                  <w:sz w:val="40"/>
                                  <w:szCs w:val="40"/>
                                </w:rPr>
                                <w:t xml:space="preserve"> &amp; Planner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231389" y="552613"/>
                            <a:ext cx="5907140" cy="2153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AD7D6CF" w14:textId="083ABB9A" w:rsidR="008473AA" w:rsidRPr="00842F8C" w:rsidRDefault="00270967" w:rsidP="008473AA">
                              <w:pPr>
                                <w:pStyle w:val="Head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842F8C">
                                <w:rPr>
                                  <w:rFonts w:ascii="Arial" w:hAnsi="Arial" w:cs="Arial"/>
                                  <w:sz w:val="20"/>
                                </w:rPr>
                                <w:t>Moving from program to program is called transition.  As you</w:t>
                              </w:r>
                              <w:r w:rsidR="004B2731" w:rsidRPr="00842F8C">
                                <w:rPr>
                                  <w:rFonts w:ascii="Arial" w:hAnsi="Arial" w:cs="Arial"/>
                                  <w:sz w:val="20"/>
                                </w:rPr>
                                <w:t>r</w:t>
                              </w:r>
                              <w:r w:rsidRPr="00842F8C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child nears age 3, when s</w:t>
                              </w:r>
                              <w:r w:rsidR="0085718F" w:rsidRPr="00842F8C">
                                <w:rPr>
                                  <w:rFonts w:ascii="Arial" w:hAnsi="Arial" w:cs="Arial"/>
                                  <w:sz w:val="20"/>
                                </w:rPr>
                                <w:t>upports</w:t>
                              </w:r>
                              <w:r w:rsidRPr="00842F8C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from your Birth to Three program will end, he or she may transition to preschool special education offered by your local school district.  To </w:t>
                              </w:r>
                              <w:r w:rsidR="003A693F" w:rsidRPr="00842F8C">
                                <w:rPr>
                                  <w:rFonts w:ascii="Arial" w:hAnsi="Arial" w:cs="Arial"/>
                                  <w:sz w:val="20"/>
                                </w:rPr>
                                <w:t>e</w:t>
                              </w:r>
                              <w:r w:rsidRPr="00842F8C">
                                <w:rPr>
                                  <w:rFonts w:ascii="Arial" w:hAnsi="Arial" w:cs="Arial"/>
                                  <w:sz w:val="20"/>
                                </w:rPr>
                                <w:t>nsure that the process is smooth</w:t>
                              </w:r>
                              <w:r w:rsidR="001428D0" w:rsidRPr="00842F8C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, </w:t>
                              </w:r>
                              <w:r w:rsidRPr="00842F8C">
                                <w:rPr>
                                  <w:rFonts w:ascii="Arial" w:hAnsi="Arial" w:cs="Arial"/>
                                  <w:sz w:val="20"/>
                                </w:rPr>
                                <w:t>it is essential that families, Birth to Three provi</w:t>
                              </w:r>
                              <w:r w:rsidR="003A693F" w:rsidRPr="00842F8C">
                                <w:rPr>
                                  <w:rFonts w:ascii="Arial" w:hAnsi="Arial" w:cs="Arial"/>
                                  <w:sz w:val="20"/>
                                </w:rPr>
                                <w:t>d</w:t>
                              </w:r>
                              <w:r w:rsidRPr="00842F8C">
                                <w:rPr>
                                  <w:rFonts w:ascii="Arial" w:hAnsi="Arial" w:cs="Arial"/>
                                  <w:sz w:val="20"/>
                                </w:rPr>
                                <w:t>ers, and school district personnel</w:t>
                              </w:r>
                              <w:r w:rsidR="0075095D" w:rsidRPr="00842F8C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  <w:r w:rsidRPr="00842F8C">
                                <w:rPr>
                                  <w:rFonts w:ascii="Arial" w:hAnsi="Arial" w:cs="Arial"/>
                                  <w:sz w:val="20"/>
                                </w:rPr>
                                <w:t>walk through this transition process together, one</w:t>
                              </w:r>
                              <w:r w:rsidR="007D20A2" w:rsidRPr="00842F8C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  <w:r w:rsidRPr="00842F8C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step at a time.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2B2621" id="Group 2" o:spid="_x0000_s1026" alt="decorative element" style="position:absolute;margin-left:0;margin-top:.35pt;width:569.9pt;height:95.75pt;z-index:251659264;mso-position-horizontal:left;mso-position-horizontal-relative:margin;mso-width-relative:margin;mso-height-relative:margin" coordorigin="1676,-1926" coordsize="61663,29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">
                <v:group id="Group 34" o:spid="_x0000_s1027" style="position:absolute;left:1676;top:-789;width:61663;height:28746" coordorigin="1676,-789" coordsize="61663,28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Pentagon 32" o:spid="_x0000_s1028" type="#_x0000_t15" style="position:absolute;left:8001;top:142;width:44291;height:22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" adj="16130" fillcolor="white [3212]" stroked="f" strokeweight="2pt"/>
                  <v:shape id="Pentagon 33" o:spid="_x0000_s1029" type="#_x0000_t15" style="position:absolute;left:1676;top:-789;width:61663;height:287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" adj="19210" fillcolor="#92cddc [1944]" stroked="f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0" type="#_x0000_t202" style="position:absolute;left:1676;top:-1926;width:42674;height:88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" filled="f" stroked="f" strokeweight=".5pt">
                  <v:textbox>
                    <w:txbxContent>
                      <w:p w14:paraId="3788FC97" w14:textId="456BB4F3" w:rsidR="008473AA" w:rsidRPr="005F0373" w:rsidRDefault="00270967" w:rsidP="007D20A2">
                        <w:pPr>
                          <w:pStyle w:val="Title"/>
                          <w:spacing w:line="240" w:lineRule="auto"/>
                          <w:jc w:val="left"/>
                          <w:rPr>
                            <w:sz w:val="40"/>
                            <w:szCs w:val="40"/>
                          </w:rPr>
                        </w:pPr>
                        <w:r w:rsidRPr="005F0373">
                          <w:rPr>
                            <w:sz w:val="40"/>
                            <w:szCs w:val="40"/>
                          </w:rPr>
                          <w:t>Transition Timeline</w:t>
                        </w:r>
                        <w:r w:rsidR="004B2731" w:rsidRPr="005F0373">
                          <w:rPr>
                            <w:sz w:val="40"/>
                            <w:szCs w:val="40"/>
                          </w:rPr>
                          <w:t xml:space="preserve"> &amp; Planner</w:t>
                        </w:r>
                      </w:p>
                    </w:txbxContent>
                  </v:textbox>
                </v:shape>
                <v:shape id="Text Box 23" o:spid="_x0000_s1031" type="#_x0000_t202" style="position:absolute;left:2313;top:5526;width:59072;height:21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14:paraId="7AD7D6CF" w14:textId="083ABB9A" w:rsidR="008473AA" w:rsidRPr="00842F8C" w:rsidRDefault="00270967" w:rsidP="008473AA">
                        <w:pPr>
                          <w:pStyle w:val="Head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842F8C">
                          <w:rPr>
                            <w:rFonts w:ascii="Arial" w:hAnsi="Arial" w:cs="Arial"/>
                            <w:sz w:val="20"/>
                          </w:rPr>
                          <w:t>Moving from program to program is called transition.  As you</w:t>
                        </w:r>
                        <w:r w:rsidR="004B2731" w:rsidRPr="00842F8C">
                          <w:rPr>
                            <w:rFonts w:ascii="Arial" w:hAnsi="Arial" w:cs="Arial"/>
                            <w:sz w:val="20"/>
                          </w:rPr>
                          <w:t>r</w:t>
                        </w:r>
                        <w:r w:rsidRPr="00842F8C">
                          <w:rPr>
                            <w:rFonts w:ascii="Arial" w:hAnsi="Arial" w:cs="Arial"/>
                            <w:sz w:val="20"/>
                          </w:rPr>
                          <w:t xml:space="preserve"> child nears age 3, when s</w:t>
                        </w:r>
                        <w:r w:rsidR="0085718F" w:rsidRPr="00842F8C">
                          <w:rPr>
                            <w:rFonts w:ascii="Arial" w:hAnsi="Arial" w:cs="Arial"/>
                            <w:sz w:val="20"/>
                          </w:rPr>
                          <w:t>upports</w:t>
                        </w:r>
                        <w:r w:rsidRPr="00842F8C">
                          <w:rPr>
                            <w:rFonts w:ascii="Arial" w:hAnsi="Arial" w:cs="Arial"/>
                            <w:sz w:val="20"/>
                          </w:rPr>
                          <w:t xml:space="preserve"> from your Birth to Three program will end, he or she may transition to preschool special education offered by your local school district.  To </w:t>
                        </w:r>
                        <w:r w:rsidR="003A693F" w:rsidRPr="00842F8C">
                          <w:rPr>
                            <w:rFonts w:ascii="Arial" w:hAnsi="Arial" w:cs="Arial"/>
                            <w:sz w:val="20"/>
                          </w:rPr>
                          <w:t>e</w:t>
                        </w:r>
                        <w:r w:rsidRPr="00842F8C">
                          <w:rPr>
                            <w:rFonts w:ascii="Arial" w:hAnsi="Arial" w:cs="Arial"/>
                            <w:sz w:val="20"/>
                          </w:rPr>
                          <w:t>nsure that the process is smooth</w:t>
                        </w:r>
                        <w:r w:rsidR="001428D0" w:rsidRPr="00842F8C">
                          <w:rPr>
                            <w:rFonts w:ascii="Arial" w:hAnsi="Arial" w:cs="Arial"/>
                            <w:sz w:val="20"/>
                          </w:rPr>
                          <w:t xml:space="preserve">, </w:t>
                        </w:r>
                        <w:r w:rsidRPr="00842F8C">
                          <w:rPr>
                            <w:rFonts w:ascii="Arial" w:hAnsi="Arial" w:cs="Arial"/>
                            <w:sz w:val="20"/>
                          </w:rPr>
                          <w:t>it is essential that families, Birth to Three provi</w:t>
                        </w:r>
                        <w:r w:rsidR="003A693F" w:rsidRPr="00842F8C">
                          <w:rPr>
                            <w:rFonts w:ascii="Arial" w:hAnsi="Arial" w:cs="Arial"/>
                            <w:sz w:val="20"/>
                          </w:rPr>
                          <w:t>d</w:t>
                        </w:r>
                        <w:r w:rsidRPr="00842F8C">
                          <w:rPr>
                            <w:rFonts w:ascii="Arial" w:hAnsi="Arial" w:cs="Arial"/>
                            <w:sz w:val="20"/>
                          </w:rPr>
                          <w:t>ers, and school district personnel</w:t>
                        </w:r>
                        <w:r w:rsidR="0075095D" w:rsidRPr="00842F8C">
                          <w:rPr>
                            <w:rFonts w:ascii="Arial" w:hAnsi="Arial" w:cs="Arial"/>
                            <w:sz w:val="20"/>
                          </w:rPr>
                          <w:t xml:space="preserve"> </w:t>
                        </w:r>
                        <w:r w:rsidRPr="00842F8C">
                          <w:rPr>
                            <w:rFonts w:ascii="Arial" w:hAnsi="Arial" w:cs="Arial"/>
                            <w:sz w:val="20"/>
                          </w:rPr>
                          <w:t>walk through this transition process together, one</w:t>
                        </w:r>
                        <w:r w:rsidR="007D20A2" w:rsidRPr="00842F8C">
                          <w:rPr>
                            <w:rFonts w:ascii="Arial" w:hAnsi="Arial" w:cs="Arial"/>
                            <w:sz w:val="20"/>
                          </w:rPr>
                          <w:t xml:space="preserve"> </w:t>
                        </w:r>
                        <w:r w:rsidRPr="00842F8C">
                          <w:rPr>
                            <w:rFonts w:ascii="Arial" w:hAnsi="Arial" w:cs="Arial"/>
                            <w:sz w:val="20"/>
                          </w:rPr>
                          <w:t xml:space="preserve">step at a time.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B65BAD5" w14:textId="0BCF0651" w:rsidR="006F3090" w:rsidRDefault="006F3090" w:rsidP="0037001F">
      <w:pPr>
        <w:rPr>
          <w:rFonts w:ascii="Arial" w:hAnsi="Arial" w:cs="Arial"/>
          <w:noProof/>
        </w:rPr>
      </w:pPr>
    </w:p>
    <w:p w14:paraId="2031F611" w14:textId="37B9BD32" w:rsidR="006F3090" w:rsidRDefault="006F3090" w:rsidP="0037001F">
      <w:pPr>
        <w:rPr>
          <w:rFonts w:ascii="Arial" w:hAnsi="Arial" w:cs="Arial"/>
          <w:noProof/>
        </w:rPr>
      </w:pPr>
    </w:p>
    <w:p w14:paraId="6B9C0AE4" w14:textId="5C5AC3F6" w:rsidR="006F3090" w:rsidRDefault="006F3090" w:rsidP="0037001F">
      <w:pPr>
        <w:rPr>
          <w:rFonts w:ascii="Arial" w:hAnsi="Arial" w:cs="Arial"/>
          <w:noProof/>
        </w:rPr>
      </w:pPr>
    </w:p>
    <w:p w14:paraId="211CAD61" w14:textId="64342320" w:rsidR="006F3090" w:rsidRDefault="006F3090" w:rsidP="0037001F">
      <w:pPr>
        <w:rPr>
          <w:rFonts w:ascii="Arial" w:hAnsi="Arial" w:cs="Arial"/>
          <w:noProof/>
        </w:rPr>
      </w:pPr>
    </w:p>
    <w:p w14:paraId="3F346801" w14:textId="5886BEFC" w:rsidR="006F3090" w:rsidRDefault="006F3090" w:rsidP="0037001F">
      <w:pPr>
        <w:rPr>
          <w:rFonts w:ascii="Arial" w:hAnsi="Arial" w:cs="Arial"/>
          <w:noProof/>
        </w:rPr>
      </w:pPr>
    </w:p>
    <w:p w14:paraId="4459B478" w14:textId="406D4127" w:rsidR="006F3090" w:rsidRDefault="006F3090" w:rsidP="0037001F">
      <w:pPr>
        <w:rPr>
          <w:rFonts w:ascii="Arial" w:hAnsi="Arial" w:cs="Arial"/>
          <w:noProof/>
        </w:rPr>
      </w:pPr>
    </w:p>
    <w:p w14:paraId="3A693BAD" w14:textId="722332C3" w:rsidR="006F3090" w:rsidRDefault="006F3090" w:rsidP="0037001F">
      <w:pPr>
        <w:rPr>
          <w:rFonts w:ascii="Arial" w:hAnsi="Arial" w:cs="Arial"/>
          <w:noProof/>
        </w:rPr>
      </w:pPr>
    </w:p>
    <w:p w14:paraId="4B5F57A7" w14:textId="77777777" w:rsidR="006F3090" w:rsidRPr="003F69A5" w:rsidRDefault="006F3090" w:rsidP="0037001F">
      <w:pPr>
        <w:rPr>
          <w:rStyle w:val="Strong"/>
          <w:rFonts w:ascii="Arial" w:hAnsi="Arial" w:cs="Arial"/>
          <w:sz w:val="24"/>
          <w:szCs w:val="24"/>
        </w:rPr>
      </w:pPr>
    </w:p>
    <w:p w14:paraId="356D769A" w14:textId="0F120C6C" w:rsidR="008473AA" w:rsidRPr="003F69A5" w:rsidRDefault="00270967" w:rsidP="0037001F">
      <w:pPr>
        <w:rPr>
          <w:rFonts w:ascii="Arial" w:hAnsi="Arial" w:cs="Arial"/>
          <w:sz w:val="24"/>
          <w:szCs w:val="24"/>
        </w:rPr>
      </w:pPr>
      <w:r w:rsidRPr="003F69A5">
        <w:rPr>
          <w:rStyle w:val="Strong"/>
          <w:rFonts w:ascii="Arial" w:hAnsi="Arial" w:cs="Arial"/>
          <w:sz w:val="24"/>
          <w:szCs w:val="24"/>
        </w:rPr>
        <w:t>Child’s name:</w:t>
      </w:r>
      <w:r w:rsidR="007D20A2" w:rsidRPr="003F69A5">
        <w:rPr>
          <w:rStyle w:val="Strong"/>
          <w:rFonts w:ascii="Arial" w:hAnsi="Arial" w:cs="Arial"/>
          <w:sz w:val="24"/>
          <w:szCs w:val="24"/>
        </w:rPr>
        <w:t xml:space="preserve"> ________________________________</w:t>
      </w:r>
      <w:r w:rsidR="003D3FBB" w:rsidRPr="003F69A5">
        <w:rPr>
          <w:rStyle w:val="Strong"/>
          <w:rFonts w:ascii="Arial" w:hAnsi="Arial" w:cs="Arial"/>
          <w:sz w:val="24"/>
          <w:szCs w:val="24"/>
        </w:rPr>
        <w:tab/>
      </w:r>
      <w:r w:rsidRPr="003F69A5">
        <w:rPr>
          <w:rStyle w:val="Strong"/>
          <w:rFonts w:ascii="Arial" w:hAnsi="Arial" w:cs="Arial"/>
          <w:sz w:val="24"/>
          <w:szCs w:val="24"/>
        </w:rPr>
        <w:t>3</w:t>
      </w:r>
      <w:r w:rsidRPr="003F69A5">
        <w:rPr>
          <w:rStyle w:val="Strong"/>
          <w:rFonts w:ascii="Arial" w:hAnsi="Arial" w:cs="Arial"/>
          <w:sz w:val="24"/>
          <w:szCs w:val="24"/>
          <w:vertAlign w:val="superscript"/>
        </w:rPr>
        <w:t>rd</w:t>
      </w:r>
      <w:r w:rsidRPr="003F69A5">
        <w:rPr>
          <w:rStyle w:val="Strong"/>
          <w:rFonts w:ascii="Arial" w:hAnsi="Arial" w:cs="Arial"/>
          <w:sz w:val="24"/>
          <w:szCs w:val="24"/>
        </w:rPr>
        <w:t xml:space="preserve"> Birthday:</w:t>
      </w:r>
      <w:r w:rsidR="007D20A2" w:rsidRPr="003F69A5">
        <w:rPr>
          <w:rStyle w:val="Strong"/>
          <w:rFonts w:ascii="Arial" w:hAnsi="Arial" w:cs="Arial"/>
          <w:sz w:val="24"/>
          <w:szCs w:val="24"/>
        </w:rPr>
        <w:t xml:space="preserve"> _______________</w:t>
      </w:r>
    </w:p>
    <w:p w14:paraId="436BD1C7" w14:textId="46CEEF54" w:rsidR="008473AA" w:rsidRPr="003F69A5" w:rsidRDefault="008473AA" w:rsidP="008473AA">
      <w:pPr>
        <w:pStyle w:val="NoSpacing"/>
        <w:rPr>
          <w:rFonts w:ascii="Arial" w:hAnsi="Arial" w:cs="Arial"/>
        </w:rPr>
      </w:pPr>
      <w:r w:rsidRPr="003F69A5">
        <w:rPr>
          <w:rFonts w:ascii="Arial" w:hAnsi="Arial" w:cs="Arial"/>
          <w:noProof/>
        </w:rPr>
        <w:drawing>
          <wp:inline distT="0" distB="0" distL="0" distR="0" wp14:anchorId="03B705A5" wp14:editId="6816008D">
            <wp:extent cx="7289165" cy="712520"/>
            <wp:effectExtent l="19050" t="0" r="26035" b="0"/>
            <wp:docPr id="7" name="Diagram 7" descr="decorative element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tbl>
      <w:tblPr>
        <w:tblStyle w:val="ScienceFairTable"/>
        <w:tblW w:w="5079" w:type="pct"/>
        <w:tblLook w:val="04A0" w:firstRow="1" w:lastRow="0" w:firstColumn="1" w:lastColumn="0" w:noHBand="0" w:noVBand="1"/>
        <w:tblDescription w:val="Science Fair table"/>
      </w:tblPr>
      <w:tblGrid>
        <w:gridCol w:w="449"/>
        <w:gridCol w:w="1350"/>
        <w:gridCol w:w="1166"/>
        <w:gridCol w:w="8727"/>
      </w:tblGrid>
      <w:tr w:rsidR="003D3FBB" w:rsidRPr="003F69A5" w14:paraId="5236DA50" w14:textId="77777777" w:rsidTr="00A059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14:paraId="1A5BA559" w14:textId="77777777" w:rsidR="003D3FBB" w:rsidRPr="003F69A5" w:rsidRDefault="003D3FBB" w:rsidP="001F2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48E309F1" w14:textId="0D287261" w:rsidR="003D3FBB" w:rsidRPr="003F69A5" w:rsidRDefault="003D3FBB" w:rsidP="001F2C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F69A5">
              <w:rPr>
                <w:rFonts w:ascii="Arial" w:hAnsi="Arial" w:cs="Arial"/>
              </w:rPr>
              <w:t>Time frame:</w:t>
            </w:r>
          </w:p>
        </w:tc>
        <w:tc>
          <w:tcPr>
            <w:tcW w:w="1166" w:type="dxa"/>
          </w:tcPr>
          <w:p w14:paraId="677FC7E2" w14:textId="0E42038D" w:rsidR="003D3FBB" w:rsidRPr="003F69A5" w:rsidRDefault="003D3FBB" w:rsidP="001F2C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F69A5">
              <w:rPr>
                <w:rFonts w:ascii="Arial" w:hAnsi="Arial" w:cs="Arial"/>
              </w:rPr>
              <w:t>Date:</w:t>
            </w:r>
          </w:p>
        </w:tc>
        <w:tc>
          <w:tcPr>
            <w:tcW w:w="8726" w:type="dxa"/>
          </w:tcPr>
          <w:p w14:paraId="49014EBF" w14:textId="1DA5B07E" w:rsidR="003D3FBB" w:rsidRPr="003F69A5" w:rsidRDefault="003D3FBB" w:rsidP="001F2C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F69A5">
              <w:rPr>
                <w:rFonts w:ascii="Arial" w:hAnsi="Arial" w:cs="Arial"/>
              </w:rPr>
              <w:t>Objective:</w:t>
            </w:r>
          </w:p>
        </w:tc>
      </w:tr>
      <w:tr w:rsidR="003D3FBB" w:rsidRPr="003F69A5" w14:paraId="15B055AA" w14:textId="77777777" w:rsidTr="00A05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14:paraId="1D62229B" w14:textId="77777777" w:rsidR="003D3FBB" w:rsidRPr="003F69A5" w:rsidRDefault="003D3FBB" w:rsidP="001F2C90">
            <w:pPr>
              <w:pStyle w:val="Normal-Large"/>
              <w:rPr>
                <w:rFonts w:ascii="Arial" w:hAnsi="Arial" w:cs="Arial"/>
              </w:rPr>
            </w:pPr>
            <w:r w:rsidRPr="003F69A5">
              <w:rPr>
                <w:rFonts w:ascii="Arial" w:hAnsi="Arial" w:cs="Arial"/>
              </w:rPr>
              <w:t>□</w:t>
            </w:r>
          </w:p>
        </w:tc>
        <w:tc>
          <w:tcPr>
            <w:tcW w:w="1350" w:type="dxa"/>
          </w:tcPr>
          <w:p w14:paraId="7C7AAB57" w14:textId="723FE2AB" w:rsidR="003D3FBB" w:rsidRPr="003F69A5" w:rsidRDefault="003D3FBB" w:rsidP="001F2C90">
            <w:pPr>
              <w:pStyle w:val="Normal-Sma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F69A5">
              <w:rPr>
                <w:rFonts w:ascii="Arial" w:hAnsi="Arial" w:cs="Arial"/>
              </w:rPr>
              <w:t xml:space="preserve">2 yrs, 3 mos – </w:t>
            </w:r>
          </w:p>
          <w:p w14:paraId="540E4B80" w14:textId="7EADB7D7" w:rsidR="00C25578" w:rsidRPr="003F69A5" w:rsidRDefault="003D3FBB" w:rsidP="001F2C90">
            <w:pPr>
              <w:pStyle w:val="Normal-Sma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F69A5">
              <w:rPr>
                <w:rFonts w:ascii="Arial" w:hAnsi="Arial" w:cs="Arial"/>
              </w:rPr>
              <w:t xml:space="preserve">2 yrs, </w:t>
            </w:r>
            <w:r w:rsidR="00357895" w:rsidRPr="003F69A5">
              <w:rPr>
                <w:rFonts w:ascii="Arial" w:hAnsi="Arial" w:cs="Arial"/>
              </w:rPr>
              <w:t>6</w:t>
            </w:r>
            <w:r w:rsidRPr="003F69A5">
              <w:rPr>
                <w:rFonts w:ascii="Arial" w:hAnsi="Arial" w:cs="Arial"/>
              </w:rPr>
              <w:t xml:space="preserve"> mos</w:t>
            </w:r>
            <w:r w:rsidR="0085718F" w:rsidRPr="003F69A5">
              <w:rPr>
                <w:rFonts w:ascii="Arial" w:hAnsi="Arial" w:cs="Arial"/>
              </w:rPr>
              <w:t>,</w:t>
            </w:r>
          </w:p>
          <w:p w14:paraId="58D64B3B" w14:textId="437359D9" w:rsidR="003D3FBB" w:rsidRPr="003F69A5" w:rsidRDefault="0085718F" w:rsidP="001F2C90">
            <w:pPr>
              <w:pStyle w:val="Normal-Sma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F69A5">
              <w:rPr>
                <w:rFonts w:ascii="Arial" w:hAnsi="Arial" w:cs="Arial"/>
              </w:rPr>
              <w:t>or sooner</w:t>
            </w:r>
          </w:p>
        </w:tc>
        <w:tc>
          <w:tcPr>
            <w:tcW w:w="1166" w:type="dxa"/>
          </w:tcPr>
          <w:p w14:paraId="7DA59CCE" w14:textId="77777777" w:rsidR="003D3FBB" w:rsidRPr="003F69A5" w:rsidRDefault="003D3FBB" w:rsidP="001F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26" w:type="dxa"/>
          </w:tcPr>
          <w:p w14:paraId="3010F5BE" w14:textId="4FA2AB99" w:rsidR="003D3FBB" w:rsidRPr="003F69A5" w:rsidRDefault="003D3FBB" w:rsidP="001F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F69A5">
              <w:rPr>
                <w:rFonts w:ascii="Arial" w:hAnsi="Arial" w:cs="Arial"/>
                <w:b/>
                <w:bCs/>
                <w:sz w:val="20"/>
                <w:u w:val="single"/>
              </w:rPr>
              <w:t>Complete Form 3-8</w:t>
            </w:r>
            <w:r w:rsidRPr="003F69A5">
              <w:rPr>
                <w:rFonts w:ascii="Arial" w:hAnsi="Arial" w:cs="Arial"/>
                <w:sz w:val="20"/>
              </w:rPr>
              <w:t xml:space="preserve"> to either approve or not approve of </w:t>
            </w:r>
            <w:r w:rsidRPr="003F69A5">
              <w:rPr>
                <w:rFonts w:ascii="Arial" w:hAnsi="Arial" w:cs="Arial"/>
                <w:b/>
                <w:bCs/>
                <w:sz w:val="20"/>
              </w:rPr>
              <w:t>including the school district</w:t>
            </w:r>
            <w:r w:rsidRPr="003F69A5">
              <w:rPr>
                <w:rFonts w:ascii="Arial" w:hAnsi="Arial" w:cs="Arial"/>
                <w:sz w:val="20"/>
              </w:rPr>
              <w:t xml:space="preserve"> in transition planning.  This may be revoked by the parent at any time.</w:t>
            </w:r>
          </w:p>
        </w:tc>
      </w:tr>
      <w:tr w:rsidR="008246DE" w:rsidRPr="003F69A5" w14:paraId="38DAC036" w14:textId="77777777" w:rsidTr="00A059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14:paraId="0AA84F22" w14:textId="16927FAB" w:rsidR="008246DE" w:rsidRPr="003F69A5" w:rsidRDefault="008246DE" w:rsidP="001F2C90">
            <w:pPr>
              <w:pStyle w:val="Normal-Large"/>
              <w:rPr>
                <w:rFonts w:ascii="Arial" w:hAnsi="Arial" w:cs="Arial"/>
              </w:rPr>
            </w:pPr>
            <w:r w:rsidRPr="003F69A5">
              <w:rPr>
                <w:rFonts w:ascii="Arial" w:hAnsi="Arial" w:cs="Arial"/>
              </w:rPr>
              <w:t>□</w:t>
            </w:r>
          </w:p>
        </w:tc>
        <w:tc>
          <w:tcPr>
            <w:tcW w:w="1350" w:type="dxa"/>
          </w:tcPr>
          <w:p w14:paraId="75F0947B" w14:textId="1AABB958" w:rsidR="008246DE" w:rsidRPr="003F69A5" w:rsidRDefault="008246DE" w:rsidP="001F2C90">
            <w:pPr>
              <w:pStyle w:val="Normal-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F69A5">
              <w:rPr>
                <w:rFonts w:ascii="Arial" w:hAnsi="Arial" w:cs="Arial"/>
              </w:rPr>
              <w:t>2 yrs, 6 mos</w:t>
            </w:r>
          </w:p>
        </w:tc>
        <w:tc>
          <w:tcPr>
            <w:tcW w:w="1166" w:type="dxa"/>
          </w:tcPr>
          <w:p w14:paraId="297D1750" w14:textId="77777777" w:rsidR="008246DE" w:rsidRPr="003F69A5" w:rsidRDefault="008246DE" w:rsidP="001F2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26" w:type="dxa"/>
          </w:tcPr>
          <w:p w14:paraId="3016EA26" w14:textId="77777777" w:rsidR="001428D0" w:rsidRPr="003F69A5" w:rsidRDefault="008246DE" w:rsidP="001F2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F69A5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Directory information will be </w:t>
            </w:r>
            <w:r w:rsidR="00904D67" w:rsidRPr="003F69A5">
              <w:rPr>
                <w:rFonts w:ascii="Arial" w:hAnsi="Arial" w:cs="Arial"/>
                <w:b/>
                <w:bCs/>
                <w:sz w:val="20"/>
                <w:u w:val="single"/>
              </w:rPr>
              <w:t>sent</w:t>
            </w:r>
            <w:r w:rsidRPr="003F69A5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 automatically</w:t>
            </w:r>
            <w:r w:rsidRPr="003F69A5">
              <w:rPr>
                <w:rFonts w:ascii="Arial" w:hAnsi="Arial" w:cs="Arial"/>
                <w:sz w:val="20"/>
              </w:rPr>
              <w:t xml:space="preserve"> from the Birth to Three system to the state and local education agencies.  This includes</w:t>
            </w:r>
            <w:r w:rsidR="00B95582" w:rsidRPr="003F69A5">
              <w:rPr>
                <w:rFonts w:ascii="Arial" w:hAnsi="Arial" w:cs="Arial"/>
                <w:sz w:val="20"/>
              </w:rPr>
              <w:t xml:space="preserve"> demographic information such as</w:t>
            </w:r>
            <w:r w:rsidRPr="003F69A5">
              <w:rPr>
                <w:rFonts w:ascii="Arial" w:hAnsi="Arial" w:cs="Arial"/>
                <w:sz w:val="20"/>
              </w:rPr>
              <w:t xml:space="preserve"> your child</w:t>
            </w:r>
            <w:r w:rsidR="00A16F4F" w:rsidRPr="003F69A5">
              <w:rPr>
                <w:rFonts w:ascii="Arial" w:hAnsi="Arial" w:cs="Arial"/>
                <w:sz w:val="20"/>
              </w:rPr>
              <w:t>’s</w:t>
            </w:r>
            <w:r w:rsidRPr="003F69A5">
              <w:rPr>
                <w:rFonts w:ascii="Arial" w:hAnsi="Arial" w:cs="Arial"/>
                <w:sz w:val="20"/>
              </w:rPr>
              <w:t xml:space="preserve"> name, date of birth, parent(s) name</w:t>
            </w:r>
            <w:r w:rsidR="0075095D" w:rsidRPr="003F69A5">
              <w:rPr>
                <w:rFonts w:ascii="Arial" w:hAnsi="Arial" w:cs="Arial"/>
                <w:sz w:val="20"/>
              </w:rPr>
              <w:t>(</w:t>
            </w:r>
            <w:r w:rsidRPr="003F69A5">
              <w:rPr>
                <w:rFonts w:ascii="Arial" w:hAnsi="Arial" w:cs="Arial"/>
                <w:sz w:val="20"/>
              </w:rPr>
              <w:t>s</w:t>
            </w:r>
            <w:r w:rsidR="0075095D" w:rsidRPr="003F69A5">
              <w:rPr>
                <w:rFonts w:ascii="Arial" w:hAnsi="Arial" w:cs="Arial"/>
                <w:sz w:val="20"/>
              </w:rPr>
              <w:t>)</w:t>
            </w:r>
            <w:r w:rsidRPr="003F69A5">
              <w:rPr>
                <w:rFonts w:ascii="Arial" w:hAnsi="Arial" w:cs="Arial"/>
                <w:sz w:val="20"/>
              </w:rPr>
              <w:t>, address, phone number</w:t>
            </w:r>
            <w:r w:rsidR="003F1704" w:rsidRPr="003F69A5">
              <w:rPr>
                <w:rFonts w:ascii="Arial" w:hAnsi="Arial" w:cs="Arial"/>
                <w:sz w:val="20"/>
              </w:rPr>
              <w:t xml:space="preserve">, etc. </w:t>
            </w:r>
          </w:p>
          <w:p w14:paraId="3EF42FCE" w14:textId="574BA51F" w:rsidR="008246DE" w:rsidRPr="003F69A5" w:rsidRDefault="008246DE" w:rsidP="001F2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F69A5">
              <w:rPr>
                <w:rFonts w:ascii="Arial" w:hAnsi="Arial" w:cs="Arial"/>
                <w:b/>
                <w:bCs/>
                <w:sz w:val="20"/>
              </w:rPr>
              <w:t xml:space="preserve">This notification </w:t>
            </w:r>
            <w:r w:rsidR="00904D67" w:rsidRPr="003F69A5">
              <w:rPr>
                <w:rFonts w:ascii="Arial" w:hAnsi="Arial" w:cs="Arial"/>
                <w:b/>
                <w:bCs/>
                <w:sz w:val="20"/>
              </w:rPr>
              <w:t>is sent for all</w:t>
            </w:r>
            <w:r w:rsidRPr="003F69A5">
              <w:rPr>
                <w:rFonts w:ascii="Arial" w:hAnsi="Arial" w:cs="Arial"/>
                <w:b/>
                <w:bCs/>
                <w:sz w:val="20"/>
              </w:rPr>
              <w:t xml:space="preserve"> children</w:t>
            </w:r>
            <w:r w:rsidR="00FB7520" w:rsidRPr="003F69A5">
              <w:rPr>
                <w:rFonts w:ascii="Arial" w:hAnsi="Arial" w:cs="Arial"/>
                <w:b/>
                <w:bCs/>
                <w:sz w:val="20"/>
              </w:rPr>
              <w:t>,</w:t>
            </w:r>
            <w:r w:rsidRPr="003F69A5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904D67" w:rsidRPr="003F69A5">
              <w:rPr>
                <w:rFonts w:ascii="Arial" w:hAnsi="Arial" w:cs="Arial"/>
                <w:b/>
                <w:bCs/>
                <w:sz w:val="20"/>
              </w:rPr>
              <w:t xml:space="preserve">30 months </w:t>
            </w:r>
            <w:r w:rsidR="00FB7520" w:rsidRPr="003F69A5">
              <w:rPr>
                <w:rFonts w:ascii="Arial" w:hAnsi="Arial" w:cs="Arial"/>
                <w:b/>
                <w:bCs/>
                <w:sz w:val="20"/>
              </w:rPr>
              <w:t>or older,</w:t>
            </w:r>
            <w:r w:rsidR="00904D67" w:rsidRPr="003F69A5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B95582" w:rsidRPr="003F69A5">
              <w:rPr>
                <w:rFonts w:ascii="Arial" w:hAnsi="Arial" w:cs="Arial"/>
                <w:b/>
                <w:bCs/>
                <w:sz w:val="20"/>
              </w:rPr>
              <w:t>enrolled in Birth to Three</w:t>
            </w:r>
            <w:r w:rsidR="003F1704" w:rsidRPr="003F69A5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</w:tr>
      <w:tr w:rsidR="003D3FBB" w:rsidRPr="003F69A5" w14:paraId="083AE1FC" w14:textId="77777777" w:rsidTr="00A05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14:paraId="28D313DB" w14:textId="77777777" w:rsidR="003D3FBB" w:rsidRPr="003F69A5" w:rsidRDefault="003D3FBB" w:rsidP="001F2C90">
            <w:pPr>
              <w:pStyle w:val="Normal-Large"/>
              <w:rPr>
                <w:rFonts w:ascii="Arial" w:hAnsi="Arial" w:cs="Arial"/>
              </w:rPr>
            </w:pPr>
            <w:r w:rsidRPr="003F69A5">
              <w:rPr>
                <w:rFonts w:ascii="Arial" w:hAnsi="Arial" w:cs="Arial"/>
              </w:rPr>
              <w:t>□</w:t>
            </w:r>
          </w:p>
        </w:tc>
        <w:tc>
          <w:tcPr>
            <w:tcW w:w="1350" w:type="dxa"/>
          </w:tcPr>
          <w:p w14:paraId="67749093" w14:textId="77777777" w:rsidR="003D3FBB" w:rsidRPr="003F69A5" w:rsidRDefault="003D3FBB" w:rsidP="003D3FBB">
            <w:pPr>
              <w:pStyle w:val="Normal-Sma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F69A5">
              <w:rPr>
                <w:rFonts w:ascii="Arial" w:hAnsi="Arial" w:cs="Arial"/>
              </w:rPr>
              <w:t xml:space="preserve">2 yrs, 3 mos – </w:t>
            </w:r>
          </w:p>
          <w:p w14:paraId="44AD7BC5" w14:textId="7DDB4AA3" w:rsidR="003D3FBB" w:rsidRPr="003F69A5" w:rsidRDefault="003D3FBB" w:rsidP="003D3FBB">
            <w:pPr>
              <w:pStyle w:val="Normal-Sma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F69A5">
              <w:rPr>
                <w:rFonts w:ascii="Arial" w:hAnsi="Arial" w:cs="Arial"/>
              </w:rPr>
              <w:t>2 yrs, 9 mos</w:t>
            </w:r>
          </w:p>
        </w:tc>
        <w:tc>
          <w:tcPr>
            <w:tcW w:w="1166" w:type="dxa"/>
          </w:tcPr>
          <w:p w14:paraId="4A6EA5D9" w14:textId="77777777" w:rsidR="003D3FBB" w:rsidRPr="003F69A5" w:rsidRDefault="003D3FBB" w:rsidP="001F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26" w:type="dxa"/>
          </w:tcPr>
          <w:p w14:paraId="4262AC48" w14:textId="0F4BEBDB" w:rsidR="003D3FBB" w:rsidRPr="003F69A5" w:rsidRDefault="003D3FBB" w:rsidP="001F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F69A5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Schedule transition </w:t>
            </w:r>
            <w:r w:rsidR="008246DE" w:rsidRPr="003F69A5">
              <w:rPr>
                <w:rFonts w:ascii="Arial" w:hAnsi="Arial" w:cs="Arial"/>
                <w:b/>
                <w:bCs/>
                <w:sz w:val="20"/>
                <w:u w:val="single"/>
              </w:rPr>
              <w:t>conference</w:t>
            </w:r>
            <w:r w:rsidRPr="003F69A5">
              <w:rPr>
                <w:rFonts w:ascii="Arial" w:hAnsi="Arial" w:cs="Arial"/>
                <w:sz w:val="20"/>
              </w:rPr>
              <w:t xml:space="preserve">.  This will be scheduled at a time and place that is convenient to the parent.  Who will be invited? </w:t>
            </w:r>
            <w:r w:rsidRPr="003F69A5">
              <w:rPr>
                <w:rFonts w:ascii="Arial" w:hAnsi="Arial" w:cs="Arial"/>
                <w:sz w:val="20"/>
              </w:rPr>
              <w:softHyphen/>
            </w:r>
            <w:r w:rsidRPr="003F69A5">
              <w:rPr>
                <w:rFonts w:ascii="Arial" w:hAnsi="Arial" w:cs="Arial"/>
                <w:sz w:val="20"/>
              </w:rPr>
              <w:softHyphen/>
            </w:r>
            <w:r w:rsidRPr="003F69A5">
              <w:rPr>
                <w:rFonts w:ascii="Arial" w:hAnsi="Arial" w:cs="Arial"/>
                <w:sz w:val="20"/>
              </w:rPr>
              <w:softHyphen/>
            </w:r>
            <w:r w:rsidRPr="003F69A5">
              <w:rPr>
                <w:rFonts w:ascii="Arial" w:hAnsi="Arial" w:cs="Arial"/>
                <w:sz w:val="20"/>
              </w:rPr>
              <w:softHyphen/>
            </w:r>
            <w:r w:rsidRPr="003F69A5">
              <w:rPr>
                <w:rFonts w:ascii="Arial" w:hAnsi="Arial" w:cs="Arial"/>
                <w:sz w:val="20"/>
              </w:rPr>
              <w:softHyphen/>
            </w:r>
            <w:r w:rsidRPr="003F69A5">
              <w:rPr>
                <w:rFonts w:ascii="Arial" w:hAnsi="Arial" w:cs="Arial"/>
                <w:sz w:val="20"/>
              </w:rPr>
              <w:softHyphen/>
            </w:r>
            <w:r w:rsidRPr="003F69A5">
              <w:rPr>
                <w:rFonts w:ascii="Arial" w:hAnsi="Arial" w:cs="Arial"/>
                <w:sz w:val="20"/>
              </w:rPr>
              <w:softHyphen/>
            </w:r>
            <w:r w:rsidRPr="003F69A5">
              <w:rPr>
                <w:rFonts w:ascii="Arial" w:hAnsi="Arial" w:cs="Arial"/>
                <w:sz w:val="20"/>
              </w:rPr>
              <w:softHyphen/>
            </w:r>
            <w:r w:rsidRPr="003F69A5">
              <w:rPr>
                <w:rFonts w:ascii="Arial" w:hAnsi="Arial" w:cs="Arial"/>
                <w:sz w:val="20"/>
              </w:rPr>
              <w:softHyphen/>
            </w:r>
            <w:r w:rsidRPr="003F69A5">
              <w:rPr>
                <w:rFonts w:ascii="Arial" w:hAnsi="Arial" w:cs="Arial"/>
                <w:sz w:val="20"/>
              </w:rPr>
              <w:softHyphen/>
            </w:r>
            <w:r w:rsidRPr="003F69A5">
              <w:rPr>
                <w:rFonts w:ascii="Arial" w:hAnsi="Arial" w:cs="Arial"/>
                <w:sz w:val="20"/>
              </w:rPr>
              <w:softHyphen/>
            </w:r>
            <w:r w:rsidRPr="003F69A5">
              <w:rPr>
                <w:rFonts w:ascii="Arial" w:hAnsi="Arial" w:cs="Arial"/>
                <w:sz w:val="20"/>
              </w:rPr>
              <w:softHyphen/>
            </w:r>
            <w:r w:rsidRPr="003F69A5">
              <w:rPr>
                <w:rFonts w:ascii="Arial" w:hAnsi="Arial" w:cs="Arial"/>
                <w:sz w:val="20"/>
              </w:rPr>
              <w:softHyphen/>
            </w:r>
            <w:r w:rsidRPr="003F69A5">
              <w:rPr>
                <w:rFonts w:ascii="Arial" w:hAnsi="Arial" w:cs="Arial"/>
                <w:sz w:val="20"/>
              </w:rPr>
              <w:softHyphen/>
            </w:r>
            <w:r w:rsidRPr="003F69A5">
              <w:rPr>
                <w:rFonts w:ascii="Arial" w:hAnsi="Arial" w:cs="Arial"/>
                <w:sz w:val="20"/>
              </w:rPr>
              <w:softHyphen/>
            </w:r>
            <w:r w:rsidRPr="003F69A5">
              <w:rPr>
                <w:rFonts w:ascii="Arial" w:hAnsi="Arial" w:cs="Arial"/>
                <w:sz w:val="20"/>
              </w:rPr>
              <w:softHyphen/>
            </w:r>
          </w:p>
          <w:p w14:paraId="40B3D855" w14:textId="77777777" w:rsidR="003D3FBB" w:rsidRPr="003F69A5" w:rsidRDefault="003D3FBB" w:rsidP="001F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4E720BC8" w14:textId="06BAA0B4" w:rsidR="00A059F3" w:rsidRPr="003F69A5" w:rsidRDefault="00A059F3" w:rsidP="001F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3D3FBB" w:rsidRPr="003F69A5" w14:paraId="0C3C8590" w14:textId="77777777" w:rsidTr="00A059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14:paraId="55FC2A5B" w14:textId="77777777" w:rsidR="003D3FBB" w:rsidRPr="003F69A5" w:rsidRDefault="003D3FBB" w:rsidP="001F2C90">
            <w:pPr>
              <w:pStyle w:val="Normal-Large"/>
              <w:rPr>
                <w:rFonts w:ascii="Arial" w:hAnsi="Arial" w:cs="Arial"/>
              </w:rPr>
            </w:pPr>
            <w:r w:rsidRPr="003F69A5">
              <w:rPr>
                <w:rFonts w:ascii="Arial" w:hAnsi="Arial" w:cs="Arial"/>
              </w:rPr>
              <w:t>□</w:t>
            </w:r>
          </w:p>
        </w:tc>
        <w:tc>
          <w:tcPr>
            <w:tcW w:w="1350" w:type="dxa"/>
          </w:tcPr>
          <w:p w14:paraId="45F1CC89" w14:textId="4D602545" w:rsidR="003D3FBB" w:rsidRPr="003F69A5" w:rsidRDefault="003D3FBB" w:rsidP="001F2C90">
            <w:pPr>
              <w:pStyle w:val="Normal-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F69A5">
              <w:rPr>
                <w:rFonts w:ascii="Arial" w:hAnsi="Arial" w:cs="Arial"/>
              </w:rPr>
              <w:t>At least 90 days before 3</w:t>
            </w:r>
            <w:r w:rsidRPr="003F69A5">
              <w:rPr>
                <w:rFonts w:ascii="Arial" w:hAnsi="Arial" w:cs="Arial"/>
                <w:vertAlign w:val="superscript"/>
              </w:rPr>
              <w:t>rd</w:t>
            </w:r>
            <w:r w:rsidRPr="003F69A5">
              <w:rPr>
                <w:rFonts w:ascii="Arial" w:hAnsi="Arial" w:cs="Arial"/>
              </w:rPr>
              <w:t xml:space="preserve"> Birthday</w:t>
            </w:r>
          </w:p>
        </w:tc>
        <w:tc>
          <w:tcPr>
            <w:tcW w:w="1166" w:type="dxa"/>
          </w:tcPr>
          <w:p w14:paraId="72492B06" w14:textId="77777777" w:rsidR="003D3FBB" w:rsidRPr="003F69A5" w:rsidRDefault="003D3FBB" w:rsidP="001F2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26" w:type="dxa"/>
          </w:tcPr>
          <w:p w14:paraId="684077B0" w14:textId="4149A64B" w:rsidR="003D3FBB" w:rsidRPr="003F69A5" w:rsidRDefault="003D3FBB" w:rsidP="001F2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F69A5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Transition </w:t>
            </w:r>
            <w:r w:rsidR="008246DE" w:rsidRPr="003F69A5">
              <w:rPr>
                <w:rFonts w:ascii="Arial" w:hAnsi="Arial" w:cs="Arial"/>
                <w:b/>
                <w:bCs/>
                <w:sz w:val="20"/>
                <w:u w:val="single"/>
              </w:rPr>
              <w:t>Conference</w:t>
            </w:r>
            <w:r w:rsidRPr="003F69A5">
              <w:rPr>
                <w:rFonts w:ascii="Arial" w:hAnsi="Arial" w:cs="Arial"/>
                <w:sz w:val="20"/>
              </w:rPr>
              <w:t>:</w:t>
            </w:r>
            <w:r w:rsidR="0085718F" w:rsidRPr="003F69A5">
              <w:rPr>
                <w:rFonts w:ascii="Arial" w:hAnsi="Arial" w:cs="Arial"/>
                <w:sz w:val="20"/>
              </w:rPr>
              <w:t xml:space="preserve">  Birth to Three holds this meeting, and the</w:t>
            </w:r>
            <w:r w:rsidRPr="003F69A5">
              <w:rPr>
                <w:rFonts w:ascii="Arial" w:hAnsi="Arial" w:cs="Arial"/>
                <w:sz w:val="20"/>
              </w:rPr>
              <w:t xml:space="preserve"> purpose is to bring team members</w:t>
            </w:r>
            <w:r w:rsidR="001428D0" w:rsidRPr="003F69A5">
              <w:rPr>
                <w:rFonts w:ascii="Arial" w:hAnsi="Arial" w:cs="Arial"/>
                <w:sz w:val="20"/>
              </w:rPr>
              <w:t xml:space="preserve"> (including the family)</w:t>
            </w:r>
            <w:r w:rsidRPr="003F69A5">
              <w:rPr>
                <w:rFonts w:ascii="Arial" w:hAnsi="Arial" w:cs="Arial"/>
                <w:sz w:val="20"/>
              </w:rPr>
              <w:t xml:space="preserve"> together to discuss your child, share information, and ask/answer questions.  You will be able to share your </w:t>
            </w:r>
            <w:r w:rsidRPr="003F69A5">
              <w:rPr>
                <w:rFonts w:ascii="Arial" w:hAnsi="Arial" w:cs="Arial"/>
                <w:b/>
                <w:bCs/>
                <w:sz w:val="20"/>
              </w:rPr>
              <w:t>priorities</w:t>
            </w:r>
            <w:r w:rsidRPr="003F69A5">
              <w:rPr>
                <w:rFonts w:ascii="Arial" w:hAnsi="Arial" w:cs="Arial"/>
                <w:sz w:val="20"/>
              </w:rPr>
              <w:t xml:space="preserve"> for your child, as well as their </w:t>
            </w:r>
            <w:r w:rsidRPr="003F69A5">
              <w:rPr>
                <w:rFonts w:ascii="Arial" w:hAnsi="Arial" w:cs="Arial"/>
                <w:b/>
                <w:bCs/>
                <w:sz w:val="20"/>
              </w:rPr>
              <w:t>strengths</w:t>
            </w:r>
            <w:r w:rsidRPr="003F69A5">
              <w:rPr>
                <w:rFonts w:ascii="Arial" w:hAnsi="Arial" w:cs="Arial"/>
                <w:sz w:val="20"/>
              </w:rPr>
              <w:t xml:space="preserve"> and </w:t>
            </w:r>
            <w:r w:rsidRPr="003F69A5">
              <w:rPr>
                <w:rFonts w:ascii="Arial" w:hAnsi="Arial" w:cs="Arial"/>
                <w:b/>
                <w:bCs/>
                <w:sz w:val="20"/>
              </w:rPr>
              <w:t>challenges</w:t>
            </w:r>
            <w:r w:rsidRPr="003F69A5">
              <w:rPr>
                <w:rFonts w:ascii="Arial" w:hAnsi="Arial" w:cs="Arial"/>
                <w:sz w:val="20"/>
              </w:rPr>
              <w:t xml:space="preserve">. Topics may include what </w:t>
            </w:r>
            <w:r w:rsidR="0085718F" w:rsidRPr="003F69A5">
              <w:rPr>
                <w:rFonts w:ascii="Arial" w:hAnsi="Arial" w:cs="Arial"/>
                <w:sz w:val="20"/>
              </w:rPr>
              <w:t>options/programs</w:t>
            </w:r>
            <w:r w:rsidRPr="003F69A5">
              <w:rPr>
                <w:rFonts w:ascii="Arial" w:hAnsi="Arial" w:cs="Arial"/>
                <w:sz w:val="20"/>
              </w:rPr>
              <w:t xml:space="preserve"> </w:t>
            </w:r>
            <w:r w:rsidR="0085718F" w:rsidRPr="003F69A5">
              <w:rPr>
                <w:rFonts w:ascii="Arial" w:hAnsi="Arial" w:cs="Arial"/>
                <w:sz w:val="20"/>
              </w:rPr>
              <w:t>are available after</w:t>
            </w:r>
            <w:r w:rsidRPr="003F69A5">
              <w:rPr>
                <w:rFonts w:ascii="Arial" w:hAnsi="Arial" w:cs="Arial"/>
                <w:sz w:val="20"/>
              </w:rPr>
              <w:t xml:space="preserve"> Birth to Three ends, and specific steps to support transition.</w:t>
            </w:r>
          </w:p>
        </w:tc>
      </w:tr>
      <w:tr w:rsidR="003D3FBB" w:rsidRPr="003F69A5" w14:paraId="61C828D1" w14:textId="77777777" w:rsidTr="00A05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14:paraId="08DCAB00" w14:textId="77777777" w:rsidR="003D3FBB" w:rsidRPr="003F69A5" w:rsidRDefault="003D3FBB" w:rsidP="001F2C90">
            <w:pPr>
              <w:pStyle w:val="Normal-Large"/>
              <w:rPr>
                <w:rFonts w:ascii="Arial" w:hAnsi="Arial" w:cs="Arial"/>
              </w:rPr>
            </w:pPr>
            <w:r w:rsidRPr="003F69A5">
              <w:rPr>
                <w:rFonts w:ascii="Arial" w:hAnsi="Arial" w:cs="Arial"/>
              </w:rPr>
              <w:t>□</w:t>
            </w:r>
          </w:p>
        </w:tc>
        <w:tc>
          <w:tcPr>
            <w:tcW w:w="1350" w:type="dxa"/>
          </w:tcPr>
          <w:p w14:paraId="1498CFA2" w14:textId="706AB7F9" w:rsidR="003D3FBB" w:rsidRPr="003F69A5" w:rsidRDefault="003D3FBB" w:rsidP="001F2C90">
            <w:pPr>
              <w:pStyle w:val="Normal-Sma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F69A5">
              <w:rPr>
                <w:rFonts w:ascii="Arial" w:hAnsi="Arial" w:cs="Arial"/>
              </w:rPr>
              <w:t>2-3 months before 3</w:t>
            </w:r>
            <w:r w:rsidRPr="003F69A5">
              <w:rPr>
                <w:rFonts w:ascii="Arial" w:hAnsi="Arial" w:cs="Arial"/>
                <w:vertAlign w:val="superscript"/>
              </w:rPr>
              <w:t>rd</w:t>
            </w:r>
            <w:r w:rsidRPr="003F69A5">
              <w:rPr>
                <w:rFonts w:ascii="Arial" w:hAnsi="Arial" w:cs="Arial"/>
              </w:rPr>
              <w:t xml:space="preserve"> Birthday</w:t>
            </w:r>
          </w:p>
        </w:tc>
        <w:tc>
          <w:tcPr>
            <w:tcW w:w="1166" w:type="dxa"/>
          </w:tcPr>
          <w:p w14:paraId="53CE7A50" w14:textId="77777777" w:rsidR="003D3FBB" w:rsidRPr="003F69A5" w:rsidRDefault="003D3FBB" w:rsidP="001F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26" w:type="dxa"/>
          </w:tcPr>
          <w:p w14:paraId="456228E8" w14:textId="02EFCFF6" w:rsidR="003D3FBB" w:rsidRPr="003F69A5" w:rsidRDefault="003D3FBB" w:rsidP="001F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F69A5">
              <w:rPr>
                <w:rFonts w:ascii="Arial" w:hAnsi="Arial" w:cs="Arial"/>
                <w:b/>
                <w:bCs/>
                <w:sz w:val="20"/>
                <w:u w:val="single"/>
              </w:rPr>
              <w:t>Referral PPT Meeting</w:t>
            </w:r>
            <w:r w:rsidRPr="003F69A5">
              <w:rPr>
                <w:rFonts w:ascii="Arial" w:hAnsi="Arial" w:cs="Arial"/>
                <w:sz w:val="20"/>
              </w:rPr>
              <w:t xml:space="preserve">:  </w:t>
            </w:r>
            <w:r w:rsidR="003F1704" w:rsidRPr="003F69A5">
              <w:rPr>
                <w:rFonts w:ascii="Arial" w:hAnsi="Arial" w:cs="Arial"/>
                <w:b/>
                <w:bCs/>
                <w:sz w:val="20"/>
              </w:rPr>
              <w:t>PPT stands for planning and placement team,</w:t>
            </w:r>
            <w:r w:rsidR="003F1704" w:rsidRPr="003F69A5">
              <w:rPr>
                <w:rFonts w:ascii="Arial" w:hAnsi="Arial" w:cs="Arial"/>
                <w:sz w:val="20"/>
              </w:rPr>
              <w:t xml:space="preserve"> </w:t>
            </w:r>
            <w:r w:rsidR="003F1704" w:rsidRPr="003F69A5">
              <w:rPr>
                <w:rFonts w:ascii="Arial" w:hAnsi="Arial" w:cs="Arial"/>
                <w:b/>
                <w:bCs/>
                <w:sz w:val="20"/>
              </w:rPr>
              <w:t xml:space="preserve">and the parents are </w:t>
            </w:r>
            <w:r w:rsidR="00582849" w:rsidRPr="003F69A5">
              <w:rPr>
                <w:rFonts w:ascii="Arial" w:hAnsi="Arial" w:cs="Arial"/>
                <w:b/>
                <w:bCs/>
                <w:sz w:val="20"/>
              </w:rPr>
              <w:t>an equal member of</w:t>
            </w:r>
            <w:r w:rsidR="003F1704" w:rsidRPr="003F69A5">
              <w:rPr>
                <w:rFonts w:ascii="Arial" w:hAnsi="Arial" w:cs="Arial"/>
                <w:b/>
                <w:bCs/>
                <w:sz w:val="20"/>
              </w:rPr>
              <w:t xml:space="preserve"> this team</w:t>
            </w:r>
            <w:r w:rsidR="003F1704" w:rsidRPr="003F69A5">
              <w:rPr>
                <w:rFonts w:ascii="Arial" w:hAnsi="Arial" w:cs="Arial"/>
                <w:sz w:val="20"/>
              </w:rPr>
              <w:t xml:space="preserve">. </w:t>
            </w:r>
            <w:r w:rsidRPr="003F69A5">
              <w:rPr>
                <w:rFonts w:ascii="Arial" w:hAnsi="Arial" w:cs="Arial"/>
                <w:sz w:val="20"/>
              </w:rPr>
              <w:t xml:space="preserve">The purpose of this meeting is to </w:t>
            </w:r>
            <w:r w:rsidRPr="003F69A5">
              <w:rPr>
                <w:rFonts w:ascii="Arial" w:hAnsi="Arial" w:cs="Arial"/>
                <w:b/>
                <w:bCs/>
                <w:sz w:val="20"/>
              </w:rPr>
              <w:t>review</w:t>
            </w:r>
            <w:r w:rsidRPr="003F69A5">
              <w:rPr>
                <w:rFonts w:ascii="Arial" w:hAnsi="Arial" w:cs="Arial"/>
                <w:sz w:val="20"/>
              </w:rPr>
              <w:t xml:space="preserve"> the referral to preschool special education and </w:t>
            </w:r>
            <w:r w:rsidRPr="003F69A5">
              <w:rPr>
                <w:rFonts w:ascii="Arial" w:hAnsi="Arial" w:cs="Arial"/>
                <w:b/>
                <w:bCs/>
                <w:sz w:val="20"/>
              </w:rPr>
              <w:t>plan</w:t>
            </w:r>
            <w:r w:rsidRPr="003F69A5">
              <w:rPr>
                <w:rFonts w:ascii="Arial" w:hAnsi="Arial" w:cs="Arial"/>
                <w:sz w:val="20"/>
              </w:rPr>
              <w:t xml:space="preserve"> any necessary evaluations which will be used to determine eligibility for special education (with parent consent).</w:t>
            </w:r>
            <w:r w:rsidR="0085718F" w:rsidRPr="003F69A5">
              <w:rPr>
                <w:rFonts w:ascii="Arial" w:hAnsi="Arial" w:cs="Arial"/>
                <w:sz w:val="20"/>
              </w:rPr>
              <w:t xml:space="preserve">  This meeting is sometimes held immediately following the transition </w:t>
            </w:r>
            <w:r w:rsidR="003C09E3" w:rsidRPr="003F69A5">
              <w:rPr>
                <w:rFonts w:ascii="Arial" w:hAnsi="Arial" w:cs="Arial"/>
                <w:sz w:val="20"/>
              </w:rPr>
              <w:t>conference</w:t>
            </w:r>
            <w:r w:rsidR="0085718F" w:rsidRPr="003F69A5">
              <w:rPr>
                <w:rFonts w:ascii="Arial" w:hAnsi="Arial" w:cs="Arial"/>
                <w:sz w:val="20"/>
              </w:rPr>
              <w:t>.</w:t>
            </w:r>
          </w:p>
        </w:tc>
      </w:tr>
      <w:tr w:rsidR="003D3FBB" w:rsidRPr="003F69A5" w14:paraId="2610304B" w14:textId="77777777" w:rsidTr="00A059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14:paraId="56D2C047" w14:textId="77777777" w:rsidR="003D3FBB" w:rsidRPr="003F69A5" w:rsidRDefault="003D3FBB" w:rsidP="001F2C90">
            <w:pPr>
              <w:pStyle w:val="Normal-Large"/>
              <w:rPr>
                <w:rFonts w:ascii="Arial" w:hAnsi="Arial" w:cs="Arial"/>
              </w:rPr>
            </w:pPr>
            <w:r w:rsidRPr="003F69A5">
              <w:rPr>
                <w:rFonts w:ascii="Arial" w:hAnsi="Arial" w:cs="Arial"/>
              </w:rPr>
              <w:t>□</w:t>
            </w:r>
          </w:p>
        </w:tc>
        <w:tc>
          <w:tcPr>
            <w:tcW w:w="1350" w:type="dxa"/>
          </w:tcPr>
          <w:p w14:paraId="6E274246" w14:textId="7FEFED3F" w:rsidR="003D3FBB" w:rsidRPr="003F69A5" w:rsidRDefault="003D3FBB" w:rsidP="001F2C90">
            <w:pPr>
              <w:pStyle w:val="Normal-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F69A5">
              <w:rPr>
                <w:rFonts w:ascii="Arial" w:hAnsi="Arial" w:cs="Arial"/>
              </w:rPr>
              <w:t>1-2 months before 3</w:t>
            </w:r>
            <w:r w:rsidRPr="003F69A5">
              <w:rPr>
                <w:rFonts w:ascii="Arial" w:hAnsi="Arial" w:cs="Arial"/>
                <w:vertAlign w:val="superscript"/>
              </w:rPr>
              <w:t>rd</w:t>
            </w:r>
            <w:r w:rsidRPr="003F69A5">
              <w:rPr>
                <w:rFonts w:ascii="Arial" w:hAnsi="Arial" w:cs="Arial"/>
              </w:rPr>
              <w:t xml:space="preserve"> Birthday</w:t>
            </w:r>
          </w:p>
        </w:tc>
        <w:tc>
          <w:tcPr>
            <w:tcW w:w="1166" w:type="dxa"/>
          </w:tcPr>
          <w:p w14:paraId="659EFDCC" w14:textId="77777777" w:rsidR="003D3FBB" w:rsidRPr="003F69A5" w:rsidRDefault="003D3FBB" w:rsidP="001F2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26" w:type="dxa"/>
          </w:tcPr>
          <w:p w14:paraId="0CED7731" w14:textId="74B95F4B" w:rsidR="003D3FBB" w:rsidRPr="003F69A5" w:rsidRDefault="003D3FBB" w:rsidP="001F2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F69A5">
              <w:rPr>
                <w:rFonts w:ascii="Arial" w:hAnsi="Arial" w:cs="Arial"/>
                <w:b/>
                <w:bCs/>
                <w:sz w:val="20"/>
                <w:u w:val="single"/>
              </w:rPr>
              <w:t>Evaluation, assessment, observation</w:t>
            </w:r>
            <w:r w:rsidRPr="003F69A5">
              <w:rPr>
                <w:rFonts w:ascii="Arial" w:hAnsi="Arial" w:cs="Arial"/>
                <w:b/>
                <w:bCs/>
                <w:sz w:val="20"/>
              </w:rPr>
              <w:t xml:space="preserve">:  </w:t>
            </w:r>
            <w:r w:rsidR="001428D0" w:rsidRPr="003F69A5">
              <w:rPr>
                <w:rFonts w:ascii="Arial" w:hAnsi="Arial" w:cs="Arial"/>
                <w:sz w:val="20"/>
              </w:rPr>
              <w:t>Information</w:t>
            </w:r>
            <w:r w:rsidRPr="003F69A5">
              <w:rPr>
                <w:rFonts w:ascii="Arial" w:hAnsi="Arial" w:cs="Arial"/>
                <w:sz w:val="20"/>
              </w:rPr>
              <w:t xml:space="preserve"> </w:t>
            </w:r>
            <w:r w:rsidR="001428D0" w:rsidRPr="003F69A5">
              <w:rPr>
                <w:rFonts w:ascii="Arial" w:hAnsi="Arial" w:cs="Arial"/>
                <w:sz w:val="20"/>
              </w:rPr>
              <w:t>will be gathered to</w:t>
            </w:r>
            <w:r w:rsidRPr="003F69A5">
              <w:rPr>
                <w:rFonts w:ascii="Arial" w:hAnsi="Arial" w:cs="Arial"/>
                <w:sz w:val="20"/>
              </w:rPr>
              <w:t xml:space="preserve"> help</w:t>
            </w:r>
            <w:r w:rsidR="001428D0" w:rsidRPr="003F69A5">
              <w:rPr>
                <w:rFonts w:ascii="Arial" w:hAnsi="Arial" w:cs="Arial"/>
                <w:sz w:val="20"/>
              </w:rPr>
              <w:t xml:space="preserve"> </w:t>
            </w:r>
            <w:r w:rsidRPr="003F69A5">
              <w:rPr>
                <w:rFonts w:ascii="Arial" w:hAnsi="Arial" w:cs="Arial"/>
                <w:sz w:val="20"/>
              </w:rPr>
              <w:t>determine eligibility</w:t>
            </w:r>
            <w:r w:rsidR="003F1704" w:rsidRPr="003F69A5">
              <w:rPr>
                <w:rFonts w:ascii="Arial" w:hAnsi="Arial" w:cs="Arial"/>
                <w:b/>
                <w:bCs/>
                <w:sz w:val="20"/>
              </w:rPr>
              <w:t xml:space="preserve">, with participation and input from </w:t>
            </w:r>
            <w:r w:rsidR="001428D0" w:rsidRPr="003F69A5">
              <w:rPr>
                <w:rFonts w:ascii="Arial" w:hAnsi="Arial" w:cs="Arial"/>
                <w:b/>
                <w:bCs/>
                <w:sz w:val="20"/>
              </w:rPr>
              <w:t>the parents</w:t>
            </w:r>
            <w:r w:rsidRPr="003F69A5">
              <w:rPr>
                <w:rFonts w:ascii="Arial" w:hAnsi="Arial" w:cs="Arial"/>
                <w:sz w:val="20"/>
              </w:rPr>
              <w:t>.  Your child’s evaluation plan is:</w:t>
            </w:r>
          </w:p>
          <w:p w14:paraId="50AD473B" w14:textId="5CA1C59C" w:rsidR="003D3FBB" w:rsidRPr="003F69A5" w:rsidRDefault="003D3FBB" w:rsidP="00ED4FD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  <w:r w:rsidRPr="003F69A5">
              <w:rPr>
                <w:rFonts w:ascii="Arial" w:hAnsi="Arial" w:cs="Arial"/>
                <w:szCs w:val="18"/>
              </w:rPr>
              <w:t>Birth to Three evaluation/assessment reports</w:t>
            </w:r>
            <w:r w:rsidR="00ED4FD4" w:rsidRPr="003F69A5">
              <w:rPr>
                <w:rFonts w:ascii="Arial" w:hAnsi="Arial" w:cs="Arial"/>
                <w:szCs w:val="18"/>
              </w:rPr>
              <w:t xml:space="preserve">            </w:t>
            </w:r>
            <w:r w:rsidR="00ED4FD4" w:rsidRPr="003F69A5">
              <w:rPr>
                <w:rFonts w:ascii="Arial" w:hAnsi="Arial" w:cs="Arial"/>
                <w:szCs w:val="18"/>
              </w:rPr>
              <w:sym w:font="Wingdings" w:char="F0A8"/>
            </w:r>
            <w:r w:rsidR="00ED4FD4" w:rsidRPr="003F69A5">
              <w:rPr>
                <w:rFonts w:ascii="Arial" w:hAnsi="Arial" w:cs="Arial"/>
                <w:szCs w:val="18"/>
              </w:rPr>
              <w:t xml:space="preserve">   Other:</w:t>
            </w:r>
          </w:p>
          <w:p w14:paraId="536392B2" w14:textId="522DC4C5" w:rsidR="003D3FBB" w:rsidRPr="003F69A5" w:rsidRDefault="003D3FBB" w:rsidP="00ED4FD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  <w:r w:rsidRPr="003F69A5">
              <w:rPr>
                <w:rFonts w:ascii="Arial" w:hAnsi="Arial" w:cs="Arial"/>
                <w:szCs w:val="18"/>
              </w:rPr>
              <w:t>Community</w:t>
            </w:r>
            <w:r w:rsidR="0085718F" w:rsidRPr="003F69A5">
              <w:rPr>
                <w:rFonts w:ascii="Arial" w:hAnsi="Arial" w:cs="Arial"/>
                <w:szCs w:val="18"/>
              </w:rPr>
              <w:t>/home</w:t>
            </w:r>
            <w:r w:rsidRPr="003F69A5">
              <w:rPr>
                <w:rFonts w:ascii="Arial" w:hAnsi="Arial" w:cs="Arial"/>
                <w:szCs w:val="18"/>
              </w:rPr>
              <w:t xml:space="preserve"> observation</w:t>
            </w:r>
          </w:p>
          <w:p w14:paraId="2A627A7B" w14:textId="5F6A5FA2" w:rsidR="003D3FBB" w:rsidRPr="003F69A5" w:rsidRDefault="003D3FBB" w:rsidP="00ED4FD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  <w:r w:rsidRPr="003F69A5">
              <w:rPr>
                <w:rFonts w:ascii="Arial" w:hAnsi="Arial" w:cs="Arial"/>
                <w:szCs w:val="18"/>
              </w:rPr>
              <w:t>Classroom observation</w:t>
            </w:r>
          </w:p>
          <w:p w14:paraId="55447D4D" w14:textId="4BEF8421" w:rsidR="003D3FBB" w:rsidRPr="003F69A5" w:rsidRDefault="003D3FBB" w:rsidP="00ED4FD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  <w:r w:rsidRPr="003F69A5">
              <w:rPr>
                <w:rFonts w:ascii="Arial" w:hAnsi="Arial" w:cs="Arial"/>
                <w:szCs w:val="18"/>
              </w:rPr>
              <w:t>Play-based assessment at the school</w:t>
            </w:r>
          </w:p>
          <w:p w14:paraId="73267981" w14:textId="7B43E182" w:rsidR="00B95582" w:rsidRPr="003F69A5" w:rsidRDefault="003D3FBB" w:rsidP="00ED4FD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  <w:r w:rsidRPr="003F69A5">
              <w:rPr>
                <w:rFonts w:ascii="Arial" w:hAnsi="Arial" w:cs="Arial"/>
                <w:szCs w:val="18"/>
              </w:rPr>
              <w:t>Formal evaluation at the school</w:t>
            </w:r>
            <w:r w:rsidR="0085718F" w:rsidRPr="003F69A5">
              <w:rPr>
                <w:rFonts w:ascii="Arial" w:hAnsi="Arial" w:cs="Arial"/>
                <w:szCs w:val="18"/>
              </w:rPr>
              <w:t xml:space="preserve"> or your home</w:t>
            </w:r>
          </w:p>
        </w:tc>
      </w:tr>
      <w:tr w:rsidR="003D3FBB" w:rsidRPr="003F69A5" w14:paraId="3F3886D8" w14:textId="77777777" w:rsidTr="00A05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14:paraId="56196C69" w14:textId="77777777" w:rsidR="003D3FBB" w:rsidRPr="003F69A5" w:rsidRDefault="003D3FBB" w:rsidP="001F2C90">
            <w:pPr>
              <w:pStyle w:val="Normal-Large"/>
              <w:rPr>
                <w:rFonts w:ascii="Arial" w:hAnsi="Arial" w:cs="Arial"/>
              </w:rPr>
            </w:pPr>
            <w:r w:rsidRPr="003F69A5">
              <w:rPr>
                <w:rFonts w:ascii="Arial" w:hAnsi="Arial" w:cs="Arial"/>
              </w:rPr>
              <w:t>□</w:t>
            </w:r>
          </w:p>
        </w:tc>
        <w:tc>
          <w:tcPr>
            <w:tcW w:w="1350" w:type="dxa"/>
          </w:tcPr>
          <w:p w14:paraId="2860D6B5" w14:textId="6623BF4A" w:rsidR="003D3FBB" w:rsidRPr="003F69A5" w:rsidRDefault="003D3FBB" w:rsidP="001F2C90">
            <w:pPr>
              <w:pStyle w:val="Normal-Sma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F69A5">
              <w:rPr>
                <w:rFonts w:ascii="Arial" w:hAnsi="Arial" w:cs="Arial"/>
              </w:rPr>
              <w:t>2-4 weeks before 3</w:t>
            </w:r>
            <w:r w:rsidRPr="003F69A5">
              <w:rPr>
                <w:rFonts w:ascii="Arial" w:hAnsi="Arial" w:cs="Arial"/>
                <w:vertAlign w:val="superscript"/>
              </w:rPr>
              <w:t>rd</w:t>
            </w:r>
            <w:r w:rsidRPr="003F69A5">
              <w:rPr>
                <w:rFonts w:ascii="Arial" w:hAnsi="Arial" w:cs="Arial"/>
              </w:rPr>
              <w:t xml:space="preserve"> Birthday</w:t>
            </w:r>
          </w:p>
        </w:tc>
        <w:tc>
          <w:tcPr>
            <w:tcW w:w="1166" w:type="dxa"/>
          </w:tcPr>
          <w:p w14:paraId="5A4B7661" w14:textId="77777777" w:rsidR="003D3FBB" w:rsidRPr="003F69A5" w:rsidRDefault="003D3FBB" w:rsidP="001F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26" w:type="dxa"/>
          </w:tcPr>
          <w:p w14:paraId="26199A13" w14:textId="1E2DEDD4" w:rsidR="003D3FBB" w:rsidRPr="003F69A5" w:rsidRDefault="003D3FBB" w:rsidP="001F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F69A5">
              <w:rPr>
                <w:rFonts w:ascii="Arial" w:hAnsi="Arial" w:cs="Arial"/>
                <w:b/>
                <w:bCs/>
                <w:sz w:val="20"/>
                <w:u w:val="single"/>
              </w:rPr>
              <w:t>Eligibility PPT Meeting</w:t>
            </w:r>
            <w:r w:rsidRPr="003F69A5">
              <w:rPr>
                <w:rFonts w:ascii="Arial" w:hAnsi="Arial" w:cs="Arial"/>
                <w:b/>
                <w:bCs/>
                <w:sz w:val="20"/>
              </w:rPr>
              <w:t xml:space="preserve">: </w:t>
            </w:r>
            <w:r w:rsidRPr="003F69A5">
              <w:rPr>
                <w:rFonts w:ascii="Arial" w:hAnsi="Arial" w:cs="Arial"/>
                <w:sz w:val="20"/>
              </w:rPr>
              <w:t xml:space="preserve">The </w:t>
            </w:r>
            <w:r w:rsidR="005F0373" w:rsidRPr="003F69A5">
              <w:rPr>
                <w:rFonts w:ascii="Arial" w:hAnsi="Arial" w:cs="Arial"/>
                <w:sz w:val="20"/>
              </w:rPr>
              <w:t>PPT will meet</w:t>
            </w:r>
            <w:r w:rsidRPr="003F69A5">
              <w:rPr>
                <w:rFonts w:ascii="Arial" w:hAnsi="Arial" w:cs="Arial"/>
                <w:sz w:val="20"/>
              </w:rPr>
              <w:t xml:space="preserve"> to determine your child’s eligibility for special education</w:t>
            </w:r>
            <w:r w:rsidR="001428D0" w:rsidRPr="003F69A5">
              <w:rPr>
                <w:rFonts w:ascii="Arial" w:hAnsi="Arial" w:cs="Arial"/>
                <w:sz w:val="20"/>
              </w:rPr>
              <w:t xml:space="preserve">.  </w:t>
            </w:r>
            <w:r w:rsidR="002D1C1A" w:rsidRPr="003F69A5">
              <w:rPr>
                <w:rFonts w:ascii="Arial" w:hAnsi="Arial" w:cs="Arial"/>
                <w:b/>
                <w:bCs/>
                <w:sz w:val="20"/>
              </w:rPr>
              <w:t>The parent</w:t>
            </w:r>
            <w:r w:rsidR="001428D0" w:rsidRPr="003F69A5">
              <w:rPr>
                <w:rFonts w:ascii="Arial" w:hAnsi="Arial" w:cs="Arial"/>
                <w:b/>
                <w:bCs/>
                <w:sz w:val="20"/>
              </w:rPr>
              <w:t xml:space="preserve"> is an equal member of the PPT, and </w:t>
            </w:r>
            <w:r w:rsidR="00582849" w:rsidRPr="003F69A5">
              <w:rPr>
                <w:rFonts w:ascii="Arial" w:hAnsi="Arial" w:cs="Arial"/>
                <w:b/>
                <w:bCs/>
                <w:sz w:val="20"/>
              </w:rPr>
              <w:t>your</w:t>
            </w:r>
            <w:r w:rsidR="001428D0" w:rsidRPr="003F69A5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582849" w:rsidRPr="003F69A5">
              <w:rPr>
                <w:rFonts w:ascii="Arial" w:hAnsi="Arial" w:cs="Arial"/>
                <w:b/>
                <w:bCs/>
                <w:sz w:val="20"/>
              </w:rPr>
              <w:t>participation</w:t>
            </w:r>
            <w:r w:rsidR="001428D0" w:rsidRPr="003F69A5">
              <w:rPr>
                <w:rFonts w:ascii="Arial" w:hAnsi="Arial" w:cs="Arial"/>
                <w:b/>
                <w:bCs/>
                <w:sz w:val="20"/>
              </w:rPr>
              <w:t xml:space="preserve"> is crucial</w:t>
            </w:r>
            <w:r w:rsidR="001428D0" w:rsidRPr="003F69A5">
              <w:rPr>
                <w:rFonts w:ascii="Arial" w:hAnsi="Arial" w:cs="Arial"/>
                <w:sz w:val="20"/>
              </w:rPr>
              <w:t xml:space="preserve">.  </w:t>
            </w:r>
            <w:r w:rsidRPr="003F69A5">
              <w:rPr>
                <w:rFonts w:ascii="Arial" w:hAnsi="Arial" w:cs="Arial"/>
                <w:sz w:val="20"/>
              </w:rPr>
              <w:t xml:space="preserve">If your child is </w:t>
            </w:r>
            <w:r w:rsidRPr="003F69A5">
              <w:rPr>
                <w:rFonts w:ascii="Arial" w:hAnsi="Arial" w:cs="Arial"/>
                <w:b/>
                <w:bCs/>
                <w:sz w:val="20"/>
              </w:rPr>
              <w:t>not eligible</w:t>
            </w:r>
            <w:r w:rsidRPr="003F69A5">
              <w:rPr>
                <w:rFonts w:ascii="Arial" w:hAnsi="Arial" w:cs="Arial"/>
                <w:sz w:val="20"/>
              </w:rPr>
              <w:t>, no other meetings will be required</w:t>
            </w:r>
            <w:r w:rsidR="001428D0" w:rsidRPr="003F69A5">
              <w:rPr>
                <w:rFonts w:ascii="Arial" w:hAnsi="Arial" w:cs="Arial"/>
                <w:sz w:val="20"/>
              </w:rPr>
              <w:t xml:space="preserve"> (if you disagree with the decision, your school district and Birth to Three can help you determine your legal options)</w:t>
            </w:r>
            <w:r w:rsidRPr="003F69A5">
              <w:rPr>
                <w:rFonts w:ascii="Arial" w:hAnsi="Arial" w:cs="Arial"/>
                <w:sz w:val="20"/>
              </w:rPr>
              <w:t xml:space="preserve">.  If your child is </w:t>
            </w:r>
            <w:r w:rsidRPr="003F69A5">
              <w:rPr>
                <w:rFonts w:ascii="Arial" w:hAnsi="Arial" w:cs="Arial"/>
                <w:b/>
                <w:bCs/>
                <w:sz w:val="20"/>
              </w:rPr>
              <w:t>eligible</w:t>
            </w:r>
            <w:r w:rsidRPr="003F69A5">
              <w:rPr>
                <w:rFonts w:ascii="Arial" w:hAnsi="Arial" w:cs="Arial"/>
                <w:sz w:val="20"/>
              </w:rPr>
              <w:t xml:space="preserve">, this meeting will also include developing an </w:t>
            </w:r>
            <w:r w:rsidRPr="003F69A5">
              <w:rPr>
                <w:rFonts w:ascii="Arial" w:hAnsi="Arial" w:cs="Arial"/>
                <w:b/>
                <w:bCs/>
                <w:sz w:val="20"/>
              </w:rPr>
              <w:t>IEP</w:t>
            </w:r>
            <w:r w:rsidRPr="003F69A5">
              <w:rPr>
                <w:rFonts w:ascii="Arial" w:hAnsi="Arial" w:cs="Arial"/>
                <w:sz w:val="20"/>
              </w:rPr>
              <w:t xml:space="preserve"> </w:t>
            </w:r>
            <w:r w:rsidRPr="003F69A5">
              <w:rPr>
                <w:rFonts w:ascii="Arial" w:hAnsi="Arial" w:cs="Arial"/>
                <w:b/>
                <w:bCs/>
                <w:sz w:val="20"/>
              </w:rPr>
              <w:t>(Individualized Education Plan)</w:t>
            </w:r>
            <w:r w:rsidRPr="003F69A5">
              <w:rPr>
                <w:rFonts w:ascii="Arial" w:hAnsi="Arial" w:cs="Arial"/>
                <w:sz w:val="20"/>
              </w:rPr>
              <w:t xml:space="preserve"> which outlines </w:t>
            </w:r>
            <w:r w:rsidR="005F0373" w:rsidRPr="003F69A5">
              <w:rPr>
                <w:rFonts w:ascii="Arial" w:hAnsi="Arial" w:cs="Arial"/>
                <w:sz w:val="20"/>
              </w:rPr>
              <w:t>the</w:t>
            </w:r>
            <w:r w:rsidRPr="003F69A5">
              <w:rPr>
                <w:rFonts w:ascii="Arial" w:hAnsi="Arial" w:cs="Arial"/>
                <w:sz w:val="20"/>
              </w:rPr>
              <w:t xml:space="preserve"> special education program.</w:t>
            </w:r>
            <w:r w:rsidR="00043FFA" w:rsidRPr="003F69A5">
              <w:rPr>
                <w:rFonts w:ascii="Arial" w:hAnsi="Arial" w:cs="Arial"/>
                <w:sz w:val="20"/>
              </w:rPr>
              <w:t xml:space="preserve">  You must complete your school district’s </w:t>
            </w:r>
            <w:r w:rsidR="00043FFA" w:rsidRPr="003F69A5">
              <w:rPr>
                <w:rFonts w:ascii="Arial" w:hAnsi="Arial" w:cs="Arial"/>
                <w:b/>
                <w:bCs/>
                <w:sz w:val="20"/>
              </w:rPr>
              <w:t>registration</w:t>
            </w:r>
            <w:r w:rsidR="00043FFA" w:rsidRPr="003F69A5">
              <w:rPr>
                <w:rFonts w:ascii="Arial" w:hAnsi="Arial" w:cs="Arial"/>
                <w:sz w:val="20"/>
              </w:rPr>
              <w:t xml:space="preserve"> </w:t>
            </w:r>
            <w:r w:rsidR="00043FFA" w:rsidRPr="003F69A5">
              <w:rPr>
                <w:rFonts w:ascii="Arial" w:hAnsi="Arial" w:cs="Arial"/>
                <w:b/>
                <w:bCs/>
                <w:sz w:val="20"/>
              </w:rPr>
              <w:t>requirements</w:t>
            </w:r>
            <w:r w:rsidR="00043FFA" w:rsidRPr="003F69A5">
              <w:rPr>
                <w:rFonts w:ascii="Arial" w:hAnsi="Arial" w:cs="Arial"/>
                <w:sz w:val="20"/>
              </w:rPr>
              <w:t xml:space="preserve"> (</w:t>
            </w:r>
            <w:r w:rsidR="00B95582" w:rsidRPr="003F69A5">
              <w:rPr>
                <w:rFonts w:ascii="Arial" w:hAnsi="Arial" w:cs="Arial"/>
                <w:sz w:val="20"/>
              </w:rPr>
              <w:t>for example:</w:t>
            </w:r>
            <w:r w:rsidR="00043FFA" w:rsidRPr="003F69A5">
              <w:rPr>
                <w:rFonts w:ascii="Arial" w:hAnsi="Arial" w:cs="Arial"/>
                <w:sz w:val="20"/>
              </w:rPr>
              <w:t xml:space="preserve"> proof of residence, birth certificate, health form) before your child begins school.</w:t>
            </w:r>
          </w:p>
        </w:tc>
      </w:tr>
      <w:tr w:rsidR="003D3FBB" w:rsidRPr="003F69A5" w14:paraId="79F15353" w14:textId="77777777" w:rsidTr="00A059F3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tcBorders>
              <w:bottom w:val="single" w:sz="4" w:space="0" w:color="92CDDC" w:themeColor="accent5" w:themeTint="99"/>
            </w:tcBorders>
          </w:tcPr>
          <w:p w14:paraId="7699F24B" w14:textId="77777777" w:rsidR="003D3FBB" w:rsidRPr="003F69A5" w:rsidRDefault="003D3FBB" w:rsidP="001F2C90">
            <w:pPr>
              <w:pStyle w:val="Normal-Large"/>
              <w:rPr>
                <w:rFonts w:ascii="Arial" w:hAnsi="Arial" w:cs="Arial"/>
              </w:rPr>
            </w:pPr>
            <w:r w:rsidRPr="003F69A5">
              <w:rPr>
                <w:rFonts w:ascii="Arial" w:hAnsi="Arial" w:cs="Arial"/>
              </w:rPr>
              <w:t>□</w:t>
            </w:r>
          </w:p>
        </w:tc>
        <w:tc>
          <w:tcPr>
            <w:tcW w:w="1350" w:type="dxa"/>
            <w:tcBorders>
              <w:bottom w:val="single" w:sz="4" w:space="0" w:color="92CDDC" w:themeColor="accent5" w:themeTint="99"/>
            </w:tcBorders>
          </w:tcPr>
          <w:p w14:paraId="0AF121AF" w14:textId="77777777" w:rsidR="003D3FBB" w:rsidRPr="003F69A5" w:rsidRDefault="003D3FBB" w:rsidP="001F2C90">
            <w:pPr>
              <w:pStyle w:val="Normal-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F69A5">
              <w:rPr>
                <w:rFonts w:ascii="Arial" w:hAnsi="Arial" w:cs="Arial"/>
              </w:rPr>
              <w:t>Day before 3</w:t>
            </w:r>
            <w:r w:rsidRPr="003F69A5">
              <w:rPr>
                <w:rFonts w:ascii="Arial" w:hAnsi="Arial" w:cs="Arial"/>
                <w:vertAlign w:val="superscript"/>
              </w:rPr>
              <w:t>rd</w:t>
            </w:r>
            <w:r w:rsidRPr="003F69A5">
              <w:rPr>
                <w:rFonts w:ascii="Arial" w:hAnsi="Arial" w:cs="Arial"/>
              </w:rPr>
              <w:t xml:space="preserve"> Birthday</w:t>
            </w:r>
          </w:p>
        </w:tc>
        <w:tc>
          <w:tcPr>
            <w:tcW w:w="1166" w:type="dxa"/>
            <w:tcBorders>
              <w:bottom w:val="single" w:sz="4" w:space="0" w:color="92CDDC" w:themeColor="accent5" w:themeTint="99"/>
            </w:tcBorders>
          </w:tcPr>
          <w:p w14:paraId="2A4BEB5A" w14:textId="77777777" w:rsidR="003D3FBB" w:rsidRPr="003F69A5" w:rsidRDefault="003D3FBB" w:rsidP="001F2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726" w:type="dxa"/>
            <w:tcBorders>
              <w:bottom w:val="single" w:sz="4" w:space="0" w:color="92CDDC" w:themeColor="accent5" w:themeTint="99"/>
            </w:tcBorders>
          </w:tcPr>
          <w:p w14:paraId="5FA5E28E" w14:textId="430DC949" w:rsidR="003D3FBB" w:rsidRPr="003F69A5" w:rsidRDefault="003D3FBB" w:rsidP="001F2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F69A5">
              <w:rPr>
                <w:rFonts w:ascii="Arial" w:hAnsi="Arial" w:cs="Arial"/>
                <w:b/>
                <w:bCs/>
                <w:sz w:val="20"/>
                <w:u w:val="single"/>
              </w:rPr>
              <w:t>Your child’s Birth to Three s</w:t>
            </w:r>
            <w:r w:rsidR="00430DAC" w:rsidRPr="003F69A5">
              <w:rPr>
                <w:rFonts w:ascii="Arial" w:hAnsi="Arial" w:cs="Arial"/>
                <w:b/>
                <w:bCs/>
                <w:sz w:val="20"/>
                <w:u w:val="single"/>
              </w:rPr>
              <w:t>upport</w:t>
            </w:r>
            <w:r w:rsidRPr="003F69A5">
              <w:rPr>
                <w:rFonts w:ascii="Arial" w:hAnsi="Arial" w:cs="Arial"/>
                <w:b/>
                <w:bCs/>
                <w:sz w:val="20"/>
                <w:u w:val="single"/>
              </w:rPr>
              <w:t>s end</w:t>
            </w:r>
            <w:r w:rsidRPr="003F69A5">
              <w:rPr>
                <w:rFonts w:ascii="Arial" w:hAnsi="Arial" w:cs="Arial"/>
                <w:sz w:val="20"/>
              </w:rPr>
              <w:t>.  If your child is eligible for preschool special education, the</w:t>
            </w:r>
            <w:r w:rsidR="002D1C1A" w:rsidRPr="003F69A5">
              <w:rPr>
                <w:rFonts w:ascii="Arial" w:hAnsi="Arial" w:cs="Arial"/>
                <w:sz w:val="20"/>
              </w:rPr>
              <w:t xml:space="preserve"> IEP will be effective </w:t>
            </w:r>
            <w:r w:rsidRPr="003F69A5">
              <w:rPr>
                <w:rFonts w:ascii="Arial" w:hAnsi="Arial" w:cs="Arial"/>
                <w:sz w:val="20"/>
              </w:rPr>
              <w:t>by their 3</w:t>
            </w:r>
            <w:r w:rsidRPr="003F69A5">
              <w:rPr>
                <w:rFonts w:ascii="Arial" w:hAnsi="Arial" w:cs="Arial"/>
                <w:sz w:val="20"/>
                <w:vertAlign w:val="superscript"/>
              </w:rPr>
              <w:t>rd</w:t>
            </w:r>
            <w:r w:rsidRPr="003F69A5">
              <w:rPr>
                <w:rFonts w:ascii="Arial" w:hAnsi="Arial" w:cs="Arial"/>
                <w:sz w:val="20"/>
              </w:rPr>
              <w:t xml:space="preserve"> Birthday</w:t>
            </w:r>
            <w:r w:rsidR="004B2731" w:rsidRPr="003F69A5">
              <w:rPr>
                <w:rFonts w:ascii="Arial" w:hAnsi="Arial" w:cs="Arial"/>
                <w:sz w:val="20"/>
              </w:rPr>
              <w:t xml:space="preserve">.  </w:t>
            </w:r>
          </w:p>
        </w:tc>
      </w:tr>
    </w:tbl>
    <w:p w14:paraId="28CD89D5" w14:textId="7BA8B01B" w:rsidR="00ED4FD4" w:rsidRPr="003F69A5" w:rsidRDefault="00ED4FD4" w:rsidP="00E43EA5">
      <w:pPr>
        <w:pStyle w:val="NoSpacing"/>
        <w:rPr>
          <w:rFonts w:ascii="Arial" w:hAnsi="Arial" w:cs="Arial"/>
        </w:rPr>
        <w:sectPr w:rsidR="00ED4FD4" w:rsidRPr="003F69A5" w:rsidSect="00E43EA5">
          <w:pgSz w:w="12240" w:h="15840"/>
          <w:pgMar w:top="360" w:right="360" w:bottom="270" w:left="360" w:header="144" w:footer="144" w:gutter="0"/>
          <w:cols w:space="720"/>
          <w:docGrid w:linePitch="360"/>
        </w:sectPr>
      </w:pPr>
    </w:p>
    <w:p w14:paraId="10AF654D" w14:textId="19AAB39D" w:rsidR="008473AA" w:rsidRPr="003F69A5" w:rsidRDefault="008473AA" w:rsidP="00E43EA5">
      <w:pPr>
        <w:pStyle w:val="NoSpacing"/>
        <w:rPr>
          <w:rFonts w:ascii="Arial" w:hAnsi="Arial" w:cs="Arial"/>
        </w:rPr>
      </w:pPr>
    </w:p>
    <w:p w14:paraId="56C60EC0" w14:textId="0795E635" w:rsidR="00A059F3" w:rsidRPr="003F69A5" w:rsidRDefault="00356BF6" w:rsidP="00E43EA5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1/14/2021</w:t>
      </w:r>
      <w:bookmarkStart w:id="0" w:name="_GoBack"/>
      <w:bookmarkEnd w:id="0"/>
    </w:p>
    <w:sectPr w:rsidR="00A059F3" w:rsidRPr="003F69A5" w:rsidSect="00E43EA5">
      <w:type w:val="continuous"/>
      <w:pgSz w:w="12240" w:h="15840"/>
      <w:pgMar w:top="360" w:right="360" w:bottom="270" w:left="360" w:header="144" w:footer="14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9C24E" w14:textId="77777777" w:rsidR="00102AA7" w:rsidRDefault="00102AA7" w:rsidP="008473AA">
      <w:r>
        <w:separator/>
      </w:r>
    </w:p>
  </w:endnote>
  <w:endnote w:type="continuationSeparator" w:id="0">
    <w:p w14:paraId="19F7FDAC" w14:textId="77777777" w:rsidR="00102AA7" w:rsidRDefault="00102AA7" w:rsidP="0084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C1B8E" w14:textId="77777777" w:rsidR="00102AA7" w:rsidRDefault="00102AA7" w:rsidP="008473AA">
      <w:r>
        <w:separator/>
      </w:r>
    </w:p>
  </w:footnote>
  <w:footnote w:type="continuationSeparator" w:id="0">
    <w:p w14:paraId="11631D0E" w14:textId="77777777" w:rsidR="00102AA7" w:rsidRDefault="00102AA7" w:rsidP="00847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D0E6D"/>
    <w:multiLevelType w:val="hybridMultilevel"/>
    <w:tmpl w:val="1D386052"/>
    <w:lvl w:ilvl="0" w:tplc="AE34B1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54356"/>
    <w:multiLevelType w:val="hybridMultilevel"/>
    <w:tmpl w:val="D354BEEC"/>
    <w:lvl w:ilvl="0" w:tplc="E2686D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67"/>
    <w:rsid w:val="00043FFA"/>
    <w:rsid w:val="000A2F57"/>
    <w:rsid w:val="00102AA7"/>
    <w:rsid w:val="001428D0"/>
    <w:rsid w:val="00214188"/>
    <w:rsid w:val="00235E36"/>
    <w:rsid w:val="00270967"/>
    <w:rsid w:val="002D1C1A"/>
    <w:rsid w:val="00315745"/>
    <w:rsid w:val="00356BF6"/>
    <w:rsid w:val="00357895"/>
    <w:rsid w:val="0037001F"/>
    <w:rsid w:val="003839A2"/>
    <w:rsid w:val="003A693F"/>
    <w:rsid w:val="003C09E3"/>
    <w:rsid w:val="003D3FBB"/>
    <w:rsid w:val="003F1704"/>
    <w:rsid w:val="003F69A5"/>
    <w:rsid w:val="00430DAC"/>
    <w:rsid w:val="00452DF2"/>
    <w:rsid w:val="004B2731"/>
    <w:rsid w:val="00582849"/>
    <w:rsid w:val="005F0373"/>
    <w:rsid w:val="00661ED1"/>
    <w:rsid w:val="006F3090"/>
    <w:rsid w:val="0075095D"/>
    <w:rsid w:val="00765FBE"/>
    <w:rsid w:val="007852ED"/>
    <w:rsid w:val="00795852"/>
    <w:rsid w:val="007D20A2"/>
    <w:rsid w:val="008246DE"/>
    <w:rsid w:val="00842F8C"/>
    <w:rsid w:val="008473AA"/>
    <w:rsid w:val="0085718F"/>
    <w:rsid w:val="008B23E1"/>
    <w:rsid w:val="008F1297"/>
    <w:rsid w:val="00904D67"/>
    <w:rsid w:val="00A059F3"/>
    <w:rsid w:val="00A16F4F"/>
    <w:rsid w:val="00B62327"/>
    <w:rsid w:val="00B677C0"/>
    <w:rsid w:val="00B95582"/>
    <w:rsid w:val="00BC26BB"/>
    <w:rsid w:val="00C25578"/>
    <w:rsid w:val="00C71728"/>
    <w:rsid w:val="00CB6176"/>
    <w:rsid w:val="00D17546"/>
    <w:rsid w:val="00E43EA5"/>
    <w:rsid w:val="00EB64D7"/>
    <w:rsid w:val="00ED4FD4"/>
    <w:rsid w:val="00FB7520"/>
    <w:rsid w:val="00FD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623919"/>
  <w15:chartTrackingRefBased/>
  <w15:docId w15:val="{7F436BD5-656E-408C-BFD7-CB56B7FD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4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852"/>
  </w:style>
  <w:style w:type="paragraph" w:styleId="Heading1">
    <w:name w:val="heading 1"/>
    <w:basedOn w:val="Normal"/>
    <w:link w:val="Heading1Char"/>
    <w:uiPriority w:val="9"/>
    <w:qFormat/>
    <w:rsid w:val="008473AA"/>
    <w:pPr>
      <w:spacing w:before="240" w:after="200" w:line="360" w:lineRule="auto"/>
      <w:contextualSpacing/>
      <w:jc w:val="center"/>
      <w:outlineLvl w:val="0"/>
    </w:pPr>
    <w:rPr>
      <w:rFonts w:asciiTheme="majorHAnsi" w:hAnsiTheme="majorHAnsi" w:cs="Tahoma"/>
      <w:b/>
      <w:sz w:val="28"/>
      <w:szCs w:val="28"/>
    </w:rPr>
  </w:style>
  <w:style w:type="paragraph" w:styleId="Heading2">
    <w:name w:val="heading 2"/>
    <w:basedOn w:val="Normal"/>
    <w:next w:val="Heading3"/>
    <w:link w:val="Heading2Char"/>
    <w:uiPriority w:val="9"/>
    <w:unhideWhenUsed/>
    <w:qFormat/>
    <w:rsid w:val="008473AA"/>
    <w:pPr>
      <w:keepNext/>
      <w:keepLines/>
      <w:spacing w:before="960" w:after="20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795852"/>
    <w:pPr>
      <w:keepNext/>
      <w:keepLines/>
      <w:spacing w:after="200" w:line="276" w:lineRule="auto"/>
      <w:contextualSpacing/>
      <w:outlineLvl w:val="2"/>
    </w:pPr>
    <w:rPr>
      <w:rFonts w:asciiTheme="majorHAnsi" w:eastAsiaTheme="majorEastAsia" w:hAnsiTheme="majorHAnsi" w:cstheme="majorBidi"/>
      <w:i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3AA"/>
    <w:rPr>
      <w:rFonts w:asciiTheme="majorHAnsi" w:hAnsiTheme="majorHAnsi" w:cs="Tahoma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73AA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5852"/>
    <w:rPr>
      <w:rFonts w:asciiTheme="majorHAnsi" w:eastAsiaTheme="majorEastAsia" w:hAnsiTheme="majorHAnsi" w:cstheme="majorBidi"/>
      <w:i/>
      <w:sz w:val="22"/>
      <w:szCs w:val="24"/>
    </w:rPr>
  </w:style>
  <w:style w:type="table" w:customStyle="1" w:styleId="ScienceFairTable">
    <w:name w:val="Science Fair Table"/>
    <w:basedOn w:val="TableNormal"/>
    <w:uiPriority w:val="99"/>
    <w:rsid w:val="008473AA"/>
    <w:rPr>
      <w:sz w:val="18"/>
    </w:rPr>
    <w:tblPr>
      <w:tblStyleRow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72" w:type="dxa"/>
        <w:left w:w="115" w:type="dxa"/>
        <w:bottom w:w="72" w:type="dxa"/>
        <w:right w:w="115" w:type="dxa"/>
      </w:tblCellMar>
    </w:tblPr>
    <w:tcPr>
      <w:vAlign w:val="center"/>
    </w:tcPr>
    <w:tblStylePr w:type="firstRow">
      <w:rPr>
        <w:rFonts w:asciiTheme="majorHAnsi" w:hAnsiTheme="majorHAnsi"/>
        <w:b/>
        <w:i w:val="0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  <w:tl2br w:val="nil"/>
          <w:tr2bl w:val="nil"/>
        </w:tcBorders>
        <w:shd w:val="clear" w:color="auto" w:fill="4BACC6" w:themeFill="accent5"/>
        <w:tcMar>
          <w:top w:w="144" w:type="dxa"/>
          <w:left w:w="115" w:type="dxa"/>
          <w:bottom w:w="144" w:type="dxa"/>
          <w:right w:w="115" w:type="dxa"/>
        </w:tcMar>
      </w:tcPr>
    </w:tblStylePr>
    <w:tblStylePr w:type="firstCol">
      <w:pPr>
        <w:wordWrap/>
        <w:jc w:val="center"/>
      </w:pPr>
      <w:rPr>
        <w:b/>
        <w:i w:val="0"/>
        <w:sz w:val="36"/>
      </w:rPr>
    </w:tblStylePr>
    <w:tblStylePr w:type="band1Horz">
      <w:tblPr/>
      <w:tcPr>
        <w:tc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  <w:tl2br w:val="nil"/>
          <w:tr2bl w:val="nil"/>
        </w:tcBorders>
        <w:shd w:val="clear" w:color="auto" w:fill="DAEEF3" w:themeFill="accent5" w:themeFillTint="33"/>
      </w:tcPr>
    </w:tblStylePr>
  </w:style>
  <w:style w:type="paragraph" w:styleId="Header">
    <w:name w:val="header"/>
    <w:basedOn w:val="Normal"/>
    <w:link w:val="HeaderChar"/>
    <w:uiPriority w:val="2"/>
    <w:unhideWhenUsed/>
    <w:rsid w:val="00795852"/>
    <w:pPr>
      <w:spacing w:after="200" w:line="276" w:lineRule="auto"/>
    </w:pPr>
    <w:rPr>
      <w:rFonts w:asciiTheme="majorHAnsi" w:hAnsiTheme="majorHAnsi" w:cs="Tahoma"/>
      <w:color w:val="000000" w:themeColor="text1"/>
      <w:sz w:val="18"/>
    </w:rPr>
  </w:style>
  <w:style w:type="character" w:customStyle="1" w:styleId="HeaderChar">
    <w:name w:val="Header Char"/>
    <w:basedOn w:val="DefaultParagraphFont"/>
    <w:link w:val="Header"/>
    <w:uiPriority w:val="2"/>
    <w:rsid w:val="00795852"/>
    <w:rPr>
      <w:rFonts w:asciiTheme="majorHAnsi" w:hAnsiTheme="majorHAnsi" w:cs="Tahoma"/>
      <w:color w:val="000000" w:themeColor="text1"/>
      <w:sz w:val="18"/>
    </w:rPr>
  </w:style>
  <w:style w:type="paragraph" w:styleId="Title">
    <w:name w:val="Title"/>
    <w:basedOn w:val="Normal"/>
    <w:next w:val="Normal"/>
    <w:link w:val="TitleChar"/>
    <w:uiPriority w:val="1"/>
    <w:unhideWhenUsed/>
    <w:qFormat/>
    <w:rsid w:val="008473AA"/>
    <w:pPr>
      <w:spacing w:line="800" w:lineRule="exact"/>
      <w:jc w:val="center"/>
    </w:pPr>
    <w:rPr>
      <w:b/>
      <w:color w:val="000000" w:themeColor="text1"/>
      <w:sz w:val="48"/>
      <w:szCs w:val="66"/>
    </w:rPr>
  </w:style>
  <w:style w:type="character" w:customStyle="1" w:styleId="TitleChar">
    <w:name w:val="Title Char"/>
    <w:basedOn w:val="DefaultParagraphFont"/>
    <w:link w:val="Title"/>
    <w:uiPriority w:val="1"/>
    <w:rsid w:val="008473AA"/>
    <w:rPr>
      <w:rFonts w:asciiTheme="minorHAnsi" w:hAnsiTheme="minorHAnsi" w:cstheme="minorBidi"/>
      <w:b/>
      <w:color w:val="000000" w:themeColor="text1"/>
      <w:sz w:val="48"/>
      <w:szCs w:val="66"/>
    </w:rPr>
  </w:style>
  <w:style w:type="table" w:styleId="TableGridLight">
    <w:name w:val="Grid Table Light"/>
    <w:basedOn w:val="TableNormal"/>
    <w:uiPriority w:val="40"/>
    <w:rsid w:val="008473AA"/>
    <w:rPr>
      <w:rFonts w:cstheme="minorBidi"/>
      <w:sz w:val="18"/>
      <w:szCs w:val="18"/>
    </w:rPr>
    <w:tblPr>
      <w:tblCellMar>
        <w:left w:w="0" w:type="dxa"/>
        <w:right w:w="0" w:type="dxa"/>
      </w:tblCellMar>
    </w:tblPr>
  </w:style>
  <w:style w:type="paragraph" w:styleId="NoSpacing">
    <w:name w:val="No Spacing"/>
    <w:uiPriority w:val="13"/>
    <w:qFormat/>
    <w:rsid w:val="008473AA"/>
    <w:rPr>
      <w:rFonts w:cstheme="minorBidi"/>
      <w:sz w:val="18"/>
      <w:szCs w:val="18"/>
    </w:rPr>
  </w:style>
  <w:style w:type="character" w:styleId="Strong">
    <w:name w:val="Strong"/>
    <w:basedOn w:val="DefaultParagraphFont"/>
    <w:uiPriority w:val="12"/>
    <w:qFormat/>
    <w:rsid w:val="008473AA"/>
    <w:rPr>
      <w:b/>
      <w:bCs/>
    </w:rPr>
  </w:style>
  <w:style w:type="paragraph" w:customStyle="1" w:styleId="Normal-Center">
    <w:name w:val="Normal - Center"/>
    <w:basedOn w:val="Normal"/>
    <w:uiPriority w:val="10"/>
    <w:qFormat/>
    <w:rsid w:val="008473AA"/>
    <w:pPr>
      <w:jc w:val="center"/>
    </w:pPr>
    <w:rPr>
      <w:sz w:val="22"/>
    </w:rPr>
  </w:style>
  <w:style w:type="paragraph" w:customStyle="1" w:styleId="Normal-CenterWithSpace">
    <w:name w:val="Normal - Center With Space"/>
    <w:basedOn w:val="Normal"/>
    <w:uiPriority w:val="11"/>
    <w:qFormat/>
    <w:rsid w:val="008473AA"/>
    <w:pPr>
      <w:spacing w:before="320" w:after="120" w:line="276" w:lineRule="auto"/>
      <w:contextualSpacing/>
      <w:jc w:val="center"/>
    </w:pPr>
    <w:rPr>
      <w:sz w:val="22"/>
    </w:rPr>
  </w:style>
  <w:style w:type="character" w:styleId="SubtleEmphasis">
    <w:name w:val="Subtle Emphasis"/>
    <w:basedOn w:val="DefaultParagraphFont"/>
    <w:uiPriority w:val="14"/>
    <w:qFormat/>
    <w:rsid w:val="008473AA"/>
    <w:rPr>
      <w:i/>
      <w:iCs/>
      <w:color w:val="auto"/>
    </w:rPr>
  </w:style>
  <w:style w:type="paragraph" w:customStyle="1" w:styleId="Normal-Small">
    <w:name w:val="Normal - Small"/>
    <w:basedOn w:val="Normal"/>
    <w:qFormat/>
    <w:rsid w:val="008473AA"/>
    <w:rPr>
      <w:sz w:val="16"/>
    </w:rPr>
  </w:style>
  <w:style w:type="paragraph" w:customStyle="1" w:styleId="Normal-Large">
    <w:name w:val="Normal - Large"/>
    <w:basedOn w:val="Normal"/>
    <w:link w:val="Normal-LargeChar"/>
    <w:qFormat/>
    <w:rsid w:val="008473AA"/>
    <w:pPr>
      <w:jc w:val="center"/>
    </w:pPr>
    <w:rPr>
      <w:b/>
      <w:sz w:val="36"/>
    </w:rPr>
  </w:style>
  <w:style w:type="character" w:customStyle="1" w:styleId="Normal-LargeChar">
    <w:name w:val="Normal - Large Char"/>
    <w:basedOn w:val="DefaultParagraphFont"/>
    <w:link w:val="Normal-Large"/>
    <w:rsid w:val="008473AA"/>
    <w:rPr>
      <w:rFonts w:asciiTheme="minorHAnsi" w:hAnsiTheme="minorHAnsi" w:cstheme="minorBidi"/>
      <w:b/>
      <w:sz w:val="36"/>
      <w:szCs w:val="18"/>
    </w:rPr>
  </w:style>
  <w:style w:type="paragraph" w:styleId="Footer">
    <w:name w:val="footer"/>
    <w:basedOn w:val="Normal"/>
    <w:link w:val="FooterChar"/>
    <w:uiPriority w:val="99"/>
    <w:unhideWhenUsed/>
    <w:rsid w:val="008473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3AA"/>
    <w:rPr>
      <w:rFonts w:asciiTheme="minorHAnsi" w:hAnsiTheme="minorHAnsi" w:cstheme="min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096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096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E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E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214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mpe\AppData\Roaming\Microsoft\Templates\Science%20fair%20planner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1">
  <dgm:title val=""/>
  <dgm:desc val=""/>
  <dgm:catLst>
    <dgm:cat type="accent5" pri="11100"/>
  </dgm:catLst>
  <dgm:styleLbl name="node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5">
        <a:alpha val="4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44AF2E9-C2C7-448B-BFB2-12424F288AA1}" type="doc">
      <dgm:prSet loTypeId="urn:microsoft.com/office/officeart/2005/8/layout/hChevron3" loCatId="process" qsTypeId="urn:microsoft.com/office/officeart/2005/8/quickstyle/simple1" qsCatId="simple" csTypeId="urn:microsoft.com/office/officeart/2005/8/colors/accent5_1" csCatId="accent5" phldr="1"/>
      <dgm:spPr/>
    </dgm:pt>
    <dgm:pt modelId="{3CC8831B-E0E1-4C0B-994B-24FE36305E3B}">
      <dgm:prSet phldrT="[Text]" custT="1"/>
      <dgm:spPr/>
      <dgm:t>
        <a:bodyPr/>
        <a:lstStyle/>
        <a:p>
          <a:r>
            <a:rPr lang="en-US" sz="800" b="0">
              <a:latin typeface="Arial" panose="020B0604020202020204" pitchFamily="34" charset="0"/>
              <a:ea typeface="Tahoma" panose="020B0604030504040204" pitchFamily="34" charset="0"/>
              <a:cs typeface="Arial" panose="020B0604020202020204" pitchFamily="34" charset="0"/>
            </a:rPr>
            <a:t>Include the school district</a:t>
          </a:r>
        </a:p>
      </dgm:t>
    </dgm:pt>
    <dgm:pt modelId="{09C7FE9E-C39B-4923-88B2-3C209627F94E}" type="parTrans" cxnId="{F34C849F-B120-442B-97A9-53E4F25B641F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EDE97BDF-7323-49EE-A15D-781667FF0303}" type="sibTrans" cxnId="{F34C849F-B120-442B-97A9-53E4F25B641F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01940BFF-B1C8-4607-9D9B-17E3316E2688}">
      <dgm:prSet phldrT="[Text]" custT="1"/>
      <dgm:spPr/>
      <dgm:t>
        <a:bodyPr/>
        <a:lstStyle/>
        <a:p>
          <a:r>
            <a:rPr lang="en-US" sz="800" b="0">
              <a:latin typeface="Arial" panose="020B0604020202020204" pitchFamily="34" charset="0"/>
              <a:ea typeface="Tahoma" panose="020B0604030504040204" pitchFamily="34" charset="0"/>
              <a:cs typeface="Arial" panose="020B0604020202020204" pitchFamily="34" charset="0"/>
            </a:rPr>
            <a:t>Schedule Transition Conference</a:t>
          </a:r>
        </a:p>
      </dgm:t>
    </dgm:pt>
    <dgm:pt modelId="{A9116A16-3111-45DE-8DDB-B2AC75581E9C}" type="parTrans" cxnId="{40AC80E3-8830-4A71-BCF3-15B8187FABE3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2DE2444C-CB19-4DF9-BEDA-D4364E1C476A}" type="sibTrans" cxnId="{40AC80E3-8830-4A71-BCF3-15B8187FABE3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A2D0C9C0-11E7-404D-BEE1-26B01277A47F}">
      <dgm:prSet phldrT="[Text]" custT="1"/>
      <dgm:spPr/>
      <dgm:t>
        <a:bodyPr/>
        <a:lstStyle/>
        <a:p>
          <a:r>
            <a:rPr lang="en-US" sz="800" b="0">
              <a:latin typeface="Arial" panose="020B0604020202020204" pitchFamily="34" charset="0"/>
              <a:ea typeface="Tahoma" panose="020B0604030504040204" pitchFamily="34" charset="0"/>
              <a:cs typeface="Arial" panose="020B0604020202020204" pitchFamily="34" charset="0"/>
            </a:rPr>
            <a:t>Transition Conference</a:t>
          </a:r>
        </a:p>
      </dgm:t>
    </dgm:pt>
    <dgm:pt modelId="{F14B3BDC-4449-4CEE-BBD4-33F097A695DA}" type="parTrans" cxnId="{80A36BC6-214F-4622-A818-C050D8D8D116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5F8C9991-ADE8-485C-8B11-D928E0F75288}" type="sibTrans" cxnId="{80A36BC6-214F-4622-A818-C050D8D8D116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726E65C3-1AEE-45B4-9412-3BA25982CA56}">
      <dgm:prSet phldrT="[Text]" custT="1"/>
      <dgm:spPr/>
      <dgm:t>
        <a:bodyPr/>
        <a:lstStyle/>
        <a:p>
          <a:r>
            <a:rPr lang="en-US" sz="800" b="0">
              <a:latin typeface="Arial" panose="020B0604020202020204" pitchFamily="34" charset="0"/>
              <a:ea typeface="Tahoma" panose="020B0604030504040204" pitchFamily="34" charset="0"/>
              <a:cs typeface="Arial" panose="020B0604020202020204" pitchFamily="34" charset="0"/>
            </a:rPr>
            <a:t>Referral PPT Meeting</a:t>
          </a:r>
        </a:p>
      </dgm:t>
    </dgm:pt>
    <dgm:pt modelId="{F2FD8701-23BE-47A1-AA1A-FFC23560011B}" type="parTrans" cxnId="{4511BDA3-CC74-413C-A322-4D474772FE78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CF9F61AA-E67D-40F0-B008-786BF9C7769E}" type="sibTrans" cxnId="{4511BDA3-CC74-413C-A322-4D474772FE78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2C5D6335-BBCF-4EB1-8782-FA921F377784}">
      <dgm:prSet phldrT="[Text]" custT="1"/>
      <dgm:spPr/>
      <dgm:t>
        <a:bodyPr/>
        <a:lstStyle/>
        <a:p>
          <a:r>
            <a:rPr lang="en-US" sz="800" b="0">
              <a:latin typeface="Arial" panose="020B0604020202020204" pitchFamily="34" charset="0"/>
              <a:ea typeface="Tahoma" panose="020B0604030504040204" pitchFamily="34" charset="0"/>
              <a:cs typeface="Arial" panose="020B0604020202020204" pitchFamily="34" charset="0"/>
            </a:rPr>
            <a:t>Evaluation &amp; Observation</a:t>
          </a:r>
        </a:p>
      </dgm:t>
    </dgm:pt>
    <dgm:pt modelId="{4C093138-CC01-4D31-9A89-110D9F181644}" type="parTrans" cxnId="{822720D8-93B9-46D2-BD46-74F812743B07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DDB287C4-20A4-418C-9A9D-8B8382B419C5}" type="sibTrans" cxnId="{822720D8-93B9-46D2-BD46-74F812743B07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875B9717-F413-409A-B35D-64ACC9841EBD}">
      <dgm:prSet phldrT="[Text]" custT="1"/>
      <dgm:spPr/>
      <dgm:t>
        <a:bodyPr/>
        <a:lstStyle/>
        <a:p>
          <a:r>
            <a:rPr lang="en-US" sz="800" b="0">
              <a:latin typeface="Arial" panose="020B0604020202020204" pitchFamily="34" charset="0"/>
              <a:ea typeface="Tahoma" panose="020B0604030504040204" pitchFamily="34" charset="0"/>
              <a:cs typeface="Arial" panose="020B0604020202020204" pitchFamily="34" charset="0"/>
            </a:rPr>
            <a:t>Eligibility PPT Meeting</a:t>
          </a:r>
        </a:p>
      </dgm:t>
    </dgm:pt>
    <dgm:pt modelId="{EDB56189-DF31-48A3-9E6E-F0C97A993638}" type="parTrans" cxnId="{A3D9CDFE-D945-462E-AB85-644AB476F112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F7DA8E39-B8BF-4D8F-8E27-47B6C4E212AC}" type="sibTrans" cxnId="{A3D9CDFE-D945-462E-AB85-644AB476F112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2503E113-333B-46ED-9D44-294D7B16E0AE}">
      <dgm:prSet phldrT="[Text]" custT="1"/>
      <dgm:spPr/>
      <dgm:t>
        <a:bodyPr/>
        <a:lstStyle/>
        <a:p>
          <a:r>
            <a:rPr lang="en-US" sz="800" b="0">
              <a:latin typeface="Arial" panose="020B0604020202020204" pitchFamily="34" charset="0"/>
              <a:ea typeface="Tahoma" panose="020B0604030504040204" pitchFamily="34" charset="0"/>
              <a:cs typeface="Arial" panose="020B0604020202020204" pitchFamily="34" charset="0"/>
            </a:rPr>
            <a:t>Birth to Three Ends</a:t>
          </a:r>
        </a:p>
      </dgm:t>
    </dgm:pt>
    <dgm:pt modelId="{22D92794-315C-4347-94BD-AE83EB09AF10}" type="parTrans" cxnId="{F6172311-4F72-4159-9A61-1365963EB4E3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8C628B72-5988-49FB-BD91-D715C9B20362}" type="sibTrans" cxnId="{F6172311-4F72-4159-9A61-1365963EB4E3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605CC47B-2EE9-4C22-83C8-6C2D8DF72FA3}">
      <dgm:prSet phldrT="[Text]" custT="1"/>
      <dgm:spPr/>
      <dgm:t>
        <a:bodyPr/>
        <a:lstStyle/>
        <a:p>
          <a:r>
            <a:rPr lang="en-US" sz="800" b="0">
              <a:latin typeface="Arial" panose="020B0604020202020204" pitchFamily="34" charset="0"/>
              <a:ea typeface="Tahoma" panose="020B0604030504040204" pitchFamily="34" charset="0"/>
              <a:cs typeface="Arial" panose="020B0604020202020204" pitchFamily="34" charset="0"/>
            </a:rPr>
            <a:t>Directory info shared</a:t>
          </a:r>
        </a:p>
      </dgm:t>
    </dgm:pt>
    <dgm:pt modelId="{82EBF5AB-30FB-4878-857A-0FF8B66A2BFC}" type="parTrans" cxnId="{5FE01120-0047-43E4-ACF0-8FE43B3C5EA2}">
      <dgm:prSet/>
      <dgm:spPr/>
      <dgm:t>
        <a:bodyPr/>
        <a:lstStyle/>
        <a:p>
          <a:endParaRPr lang="en-US"/>
        </a:p>
      </dgm:t>
    </dgm:pt>
    <dgm:pt modelId="{61A34BEA-74F9-47A1-A6B6-A2ED7E4974DF}" type="sibTrans" cxnId="{5FE01120-0047-43E4-ACF0-8FE43B3C5EA2}">
      <dgm:prSet/>
      <dgm:spPr/>
      <dgm:t>
        <a:bodyPr/>
        <a:lstStyle/>
        <a:p>
          <a:endParaRPr lang="en-US"/>
        </a:p>
      </dgm:t>
    </dgm:pt>
    <dgm:pt modelId="{2C00392E-1410-F848-8C10-6F7462E14917}" type="pres">
      <dgm:prSet presAssocID="{944AF2E9-C2C7-448B-BFB2-12424F288AA1}" presName="Name0" presStyleCnt="0">
        <dgm:presLayoutVars>
          <dgm:dir/>
          <dgm:resizeHandles val="exact"/>
        </dgm:presLayoutVars>
      </dgm:prSet>
      <dgm:spPr/>
    </dgm:pt>
    <dgm:pt modelId="{D823DBD8-ECC5-414D-84F7-15F1F1DD2980}" type="pres">
      <dgm:prSet presAssocID="{3CC8831B-E0E1-4C0B-994B-24FE36305E3B}" presName="parTxOnly" presStyleLbl="node1" presStyleIdx="0" presStyleCnt="8" custScaleX="9182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18F19E0-B8DA-7843-B315-13B543E99682}" type="pres">
      <dgm:prSet presAssocID="{EDE97BDF-7323-49EE-A15D-781667FF0303}" presName="parSpace" presStyleCnt="0"/>
      <dgm:spPr/>
    </dgm:pt>
    <dgm:pt modelId="{19F27317-DBCA-46D1-962C-51536967A74B}" type="pres">
      <dgm:prSet presAssocID="{605CC47B-2EE9-4C22-83C8-6C2D8DF72FA3}" presName="parTxOnly" presStyleLbl="node1" presStyleIdx="1" presStyleCnt="8" custScaleX="1086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8176369-D156-46BA-BAC7-FBA6AEFD9251}" type="pres">
      <dgm:prSet presAssocID="{61A34BEA-74F9-47A1-A6B6-A2ED7E4974DF}" presName="parSpace" presStyleCnt="0"/>
      <dgm:spPr/>
    </dgm:pt>
    <dgm:pt modelId="{2098DA2B-AEE6-3C40-9851-568FBCAE4B16}" type="pres">
      <dgm:prSet presAssocID="{01940BFF-B1C8-4607-9D9B-17E3316E2688}" presName="parTxOnly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E1F688-FCB3-B944-885C-E0868D6ED3EE}" type="pres">
      <dgm:prSet presAssocID="{2DE2444C-CB19-4DF9-BEDA-D4364E1C476A}" presName="parSpace" presStyleCnt="0"/>
      <dgm:spPr/>
    </dgm:pt>
    <dgm:pt modelId="{F1BCA434-201F-1E41-ADED-CF1537CACEA2}" type="pres">
      <dgm:prSet presAssocID="{A2D0C9C0-11E7-404D-BEE1-26B01277A47F}" presName="parTxOnly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3D23A4-8A6E-4043-8199-A87E1CD42FFB}" type="pres">
      <dgm:prSet presAssocID="{5F8C9991-ADE8-485C-8B11-D928E0F75288}" presName="parSpace" presStyleCnt="0"/>
      <dgm:spPr/>
    </dgm:pt>
    <dgm:pt modelId="{CBDDBCD8-0D91-1742-BC6E-C33D7F309C0B}" type="pres">
      <dgm:prSet presAssocID="{726E65C3-1AEE-45B4-9412-3BA25982CA56}" presName="parTxOnly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E6E966F-5820-044D-9A26-81F696963E3C}" type="pres">
      <dgm:prSet presAssocID="{CF9F61AA-E67D-40F0-B008-786BF9C7769E}" presName="parSpace" presStyleCnt="0"/>
      <dgm:spPr/>
    </dgm:pt>
    <dgm:pt modelId="{F2072F03-3E02-5642-BDBB-44E6EBF62E1A}" type="pres">
      <dgm:prSet presAssocID="{2C5D6335-BBCF-4EB1-8782-FA921F377784}" presName="parTxOnly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0B5D87C-052C-AE4C-8862-E1C27C458652}" type="pres">
      <dgm:prSet presAssocID="{DDB287C4-20A4-418C-9A9D-8B8382B419C5}" presName="parSpace" presStyleCnt="0"/>
      <dgm:spPr/>
    </dgm:pt>
    <dgm:pt modelId="{3DB18A5D-6075-424C-9C2E-4FFB9385282F}" type="pres">
      <dgm:prSet presAssocID="{875B9717-F413-409A-B35D-64ACC9841EBD}" presName="parTxOnly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347BEE5-B798-A848-8FB9-57137AC75C31}" type="pres">
      <dgm:prSet presAssocID="{F7DA8E39-B8BF-4D8F-8E27-47B6C4E212AC}" presName="parSpace" presStyleCnt="0"/>
      <dgm:spPr/>
    </dgm:pt>
    <dgm:pt modelId="{8924B5F0-475C-424C-B8FD-F53C3DD330D5}" type="pres">
      <dgm:prSet presAssocID="{2503E113-333B-46ED-9D44-294D7B16E0AE}" presName="parTxOnly" presStyleLbl="node1" presStyleIdx="7" presStyleCnt="8" custScaleX="10070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9D85D74-792A-3F40-AB8C-2236DC97A038}" type="presOf" srcId="{A2D0C9C0-11E7-404D-BEE1-26B01277A47F}" destId="{F1BCA434-201F-1E41-ADED-CF1537CACEA2}" srcOrd="0" destOrd="0" presId="urn:microsoft.com/office/officeart/2005/8/layout/hChevron3"/>
    <dgm:cxn modelId="{5FE01120-0047-43E4-ACF0-8FE43B3C5EA2}" srcId="{944AF2E9-C2C7-448B-BFB2-12424F288AA1}" destId="{605CC47B-2EE9-4C22-83C8-6C2D8DF72FA3}" srcOrd="1" destOrd="0" parTransId="{82EBF5AB-30FB-4878-857A-0FF8B66A2BFC}" sibTransId="{61A34BEA-74F9-47A1-A6B6-A2ED7E4974DF}"/>
    <dgm:cxn modelId="{F6172311-4F72-4159-9A61-1365963EB4E3}" srcId="{944AF2E9-C2C7-448B-BFB2-12424F288AA1}" destId="{2503E113-333B-46ED-9D44-294D7B16E0AE}" srcOrd="7" destOrd="0" parTransId="{22D92794-315C-4347-94BD-AE83EB09AF10}" sibTransId="{8C628B72-5988-49FB-BD91-D715C9B20362}"/>
    <dgm:cxn modelId="{2FB25B9B-D23F-8C44-9C8A-9080C5056828}" type="presOf" srcId="{944AF2E9-C2C7-448B-BFB2-12424F288AA1}" destId="{2C00392E-1410-F848-8C10-6F7462E14917}" srcOrd="0" destOrd="0" presId="urn:microsoft.com/office/officeart/2005/8/layout/hChevron3"/>
    <dgm:cxn modelId="{A3D9CDFE-D945-462E-AB85-644AB476F112}" srcId="{944AF2E9-C2C7-448B-BFB2-12424F288AA1}" destId="{875B9717-F413-409A-B35D-64ACC9841EBD}" srcOrd="6" destOrd="0" parTransId="{EDB56189-DF31-48A3-9E6E-F0C97A993638}" sibTransId="{F7DA8E39-B8BF-4D8F-8E27-47B6C4E212AC}"/>
    <dgm:cxn modelId="{BEDCD4D7-BBDD-054E-A6F4-94CDF031278B}" type="presOf" srcId="{2C5D6335-BBCF-4EB1-8782-FA921F377784}" destId="{F2072F03-3E02-5642-BDBB-44E6EBF62E1A}" srcOrd="0" destOrd="0" presId="urn:microsoft.com/office/officeart/2005/8/layout/hChevron3"/>
    <dgm:cxn modelId="{40AC80E3-8830-4A71-BCF3-15B8187FABE3}" srcId="{944AF2E9-C2C7-448B-BFB2-12424F288AA1}" destId="{01940BFF-B1C8-4607-9D9B-17E3316E2688}" srcOrd="2" destOrd="0" parTransId="{A9116A16-3111-45DE-8DDB-B2AC75581E9C}" sibTransId="{2DE2444C-CB19-4DF9-BEDA-D4364E1C476A}"/>
    <dgm:cxn modelId="{F34C849F-B120-442B-97A9-53E4F25B641F}" srcId="{944AF2E9-C2C7-448B-BFB2-12424F288AA1}" destId="{3CC8831B-E0E1-4C0B-994B-24FE36305E3B}" srcOrd="0" destOrd="0" parTransId="{09C7FE9E-C39B-4923-88B2-3C209627F94E}" sibTransId="{EDE97BDF-7323-49EE-A15D-781667FF0303}"/>
    <dgm:cxn modelId="{63BAB178-FB02-DF4D-9AD1-41878DBC9133}" type="presOf" srcId="{2503E113-333B-46ED-9D44-294D7B16E0AE}" destId="{8924B5F0-475C-424C-B8FD-F53C3DD330D5}" srcOrd="0" destOrd="0" presId="urn:microsoft.com/office/officeart/2005/8/layout/hChevron3"/>
    <dgm:cxn modelId="{E10A62AA-EE57-E84C-BB1C-F19C569F8246}" type="presOf" srcId="{726E65C3-1AEE-45B4-9412-3BA25982CA56}" destId="{CBDDBCD8-0D91-1742-BC6E-C33D7F309C0B}" srcOrd="0" destOrd="0" presId="urn:microsoft.com/office/officeart/2005/8/layout/hChevron3"/>
    <dgm:cxn modelId="{901A4764-FF8A-FA4A-928C-D406375A4993}" type="presOf" srcId="{3CC8831B-E0E1-4C0B-994B-24FE36305E3B}" destId="{D823DBD8-ECC5-414D-84F7-15F1F1DD2980}" srcOrd="0" destOrd="0" presId="urn:microsoft.com/office/officeart/2005/8/layout/hChevron3"/>
    <dgm:cxn modelId="{B534989C-63C1-45BC-9562-F25B48AC113B}" type="presOf" srcId="{605CC47B-2EE9-4C22-83C8-6C2D8DF72FA3}" destId="{19F27317-DBCA-46D1-962C-51536967A74B}" srcOrd="0" destOrd="0" presId="urn:microsoft.com/office/officeart/2005/8/layout/hChevron3"/>
    <dgm:cxn modelId="{4511BDA3-CC74-413C-A322-4D474772FE78}" srcId="{944AF2E9-C2C7-448B-BFB2-12424F288AA1}" destId="{726E65C3-1AEE-45B4-9412-3BA25982CA56}" srcOrd="4" destOrd="0" parTransId="{F2FD8701-23BE-47A1-AA1A-FFC23560011B}" sibTransId="{CF9F61AA-E67D-40F0-B008-786BF9C7769E}"/>
    <dgm:cxn modelId="{D0F12C5E-7DE9-8947-8D26-DC5EA50299E2}" type="presOf" srcId="{01940BFF-B1C8-4607-9D9B-17E3316E2688}" destId="{2098DA2B-AEE6-3C40-9851-568FBCAE4B16}" srcOrd="0" destOrd="0" presId="urn:microsoft.com/office/officeart/2005/8/layout/hChevron3"/>
    <dgm:cxn modelId="{5457A88E-BF79-D34F-9F64-6961D46B130E}" type="presOf" srcId="{875B9717-F413-409A-B35D-64ACC9841EBD}" destId="{3DB18A5D-6075-424C-9C2E-4FFB9385282F}" srcOrd="0" destOrd="0" presId="urn:microsoft.com/office/officeart/2005/8/layout/hChevron3"/>
    <dgm:cxn modelId="{80A36BC6-214F-4622-A818-C050D8D8D116}" srcId="{944AF2E9-C2C7-448B-BFB2-12424F288AA1}" destId="{A2D0C9C0-11E7-404D-BEE1-26B01277A47F}" srcOrd="3" destOrd="0" parTransId="{F14B3BDC-4449-4CEE-BBD4-33F097A695DA}" sibTransId="{5F8C9991-ADE8-485C-8B11-D928E0F75288}"/>
    <dgm:cxn modelId="{822720D8-93B9-46D2-BD46-74F812743B07}" srcId="{944AF2E9-C2C7-448B-BFB2-12424F288AA1}" destId="{2C5D6335-BBCF-4EB1-8782-FA921F377784}" srcOrd="5" destOrd="0" parTransId="{4C093138-CC01-4D31-9A89-110D9F181644}" sibTransId="{DDB287C4-20A4-418C-9A9D-8B8382B419C5}"/>
    <dgm:cxn modelId="{8C262F94-08FD-A646-88AD-D5732D8A36D5}" type="presParOf" srcId="{2C00392E-1410-F848-8C10-6F7462E14917}" destId="{D823DBD8-ECC5-414D-84F7-15F1F1DD2980}" srcOrd="0" destOrd="0" presId="urn:microsoft.com/office/officeart/2005/8/layout/hChevron3"/>
    <dgm:cxn modelId="{20D23A5C-E861-124F-B730-30CC1FC92E0A}" type="presParOf" srcId="{2C00392E-1410-F848-8C10-6F7462E14917}" destId="{318F19E0-B8DA-7843-B315-13B543E99682}" srcOrd="1" destOrd="0" presId="urn:microsoft.com/office/officeart/2005/8/layout/hChevron3"/>
    <dgm:cxn modelId="{DA99663A-752D-4C75-8648-56F2EBC5B7A2}" type="presParOf" srcId="{2C00392E-1410-F848-8C10-6F7462E14917}" destId="{19F27317-DBCA-46D1-962C-51536967A74B}" srcOrd="2" destOrd="0" presId="urn:microsoft.com/office/officeart/2005/8/layout/hChevron3"/>
    <dgm:cxn modelId="{64666058-9723-4C7A-958D-99434A9901EE}" type="presParOf" srcId="{2C00392E-1410-F848-8C10-6F7462E14917}" destId="{38176369-D156-46BA-BAC7-FBA6AEFD9251}" srcOrd="3" destOrd="0" presId="urn:microsoft.com/office/officeart/2005/8/layout/hChevron3"/>
    <dgm:cxn modelId="{53635041-6FE8-D041-B489-45D6EF0D33B9}" type="presParOf" srcId="{2C00392E-1410-F848-8C10-6F7462E14917}" destId="{2098DA2B-AEE6-3C40-9851-568FBCAE4B16}" srcOrd="4" destOrd="0" presId="urn:microsoft.com/office/officeart/2005/8/layout/hChevron3"/>
    <dgm:cxn modelId="{EC9CB3F6-99EA-3F47-9A18-9C3B3E622CC7}" type="presParOf" srcId="{2C00392E-1410-F848-8C10-6F7462E14917}" destId="{6FE1F688-FCB3-B944-885C-E0868D6ED3EE}" srcOrd="5" destOrd="0" presId="urn:microsoft.com/office/officeart/2005/8/layout/hChevron3"/>
    <dgm:cxn modelId="{805F5ED4-EE47-AE41-A376-470E35437BA3}" type="presParOf" srcId="{2C00392E-1410-F848-8C10-6F7462E14917}" destId="{F1BCA434-201F-1E41-ADED-CF1537CACEA2}" srcOrd="6" destOrd="0" presId="urn:microsoft.com/office/officeart/2005/8/layout/hChevron3"/>
    <dgm:cxn modelId="{F98D8849-E8B9-3F4A-BF11-C49AC9B5DA74}" type="presParOf" srcId="{2C00392E-1410-F848-8C10-6F7462E14917}" destId="{1E3D23A4-8A6E-4043-8199-A87E1CD42FFB}" srcOrd="7" destOrd="0" presId="urn:microsoft.com/office/officeart/2005/8/layout/hChevron3"/>
    <dgm:cxn modelId="{BD9746BC-8C8D-2A48-BFCC-70A40A03B1DE}" type="presParOf" srcId="{2C00392E-1410-F848-8C10-6F7462E14917}" destId="{CBDDBCD8-0D91-1742-BC6E-C33D7F309C0B}" srcOrd="8" destOrd="0" presId="urn:microsoft.com/office/officeart/2005/8/layout/hChevron3"/>
    <dgm:cxn modelId="{B2574C31-A835-B746-B365-8D2558B3866A}" type="presParOf" srcId="{2C00392E-1410-F848-8C10-6F7462E14917}" destId="{5E6E966F-5820-044D-9A26-81F696963E3C}" srcOrd="9" destOrd="0" presId="urn:microsoft.com/office/officeart/2005/8/layout/hChevron3"/>
    <dgm:cxn modelId="{A96CE7B0-DDAB-B142-83ED-DD7C29021F4E}" type="presParOf" srcId="{2C00392E-1410-F848-8C10-6F7462E14917}" destId="{F2072F03-3E02-5642-BDBB-44E6EBF62E1A}" srcOrd="10" destOrd="0" presId="urn:microsoft.com/office/officeart/2005/8/layout/hChevron3"/>
    <dgm:cxn modelId="{DA58F21F-6010-3145-A10F-31B0276E2522}" type="presParOf" srcId="{2C00392E-1410-F848-8C10-6F7462E14917}" destId="{C0B5D87C-052C-AE4C-8862-E1C27C458652}" srcOrd="11" destOrd="0" presId="urn:microsoft.com/office/officeart/2005/8/layout/hChevron3"/>
    <dgm:cxn modelId="{BE322C88-65B2-364D-B14E-9A606BDECFB9}" type="presParOf" srcId="{2C00392E-1410-F848-8C10-6F7462E14917}" destId="{3DB18A5D-6075-424C-9C2E-4FFB9385282F}" srcOrd="12" destOrd="0" presId="urn:microsoft.com/office/officeart/2005/8/layout/hChevron3"/>
    <dgm:cxn modelId="{73515E07-3969-6341-86A4-14B5B7146EE8}" type="presParOf" srcId="{2C00392E-1410-F848-8C10-6F7462E14917}" destId="{D347BEE5-B798-A848-8FB9-57137AC75C31}" srcOrd="13" destOrd="0" presId="urn:microsoft.com/office/officeart/2005/8/layout/hChevron3"/>
    <dgm:cxn modelId="{801A48E2-4F69-B24F-B066-D58EC22FF82E}" type="presParOf" srcId="{2C00392E-1410-F848-8C10-6F7462E14917}" destId="{8924B5F0-475C-424C-B8FD-F53C3DD330D5}" srcOrd="14" destOrd="0" presId="urn:microsoft.com/office/officeart/2005/8/layout/hChevron3"/>
  </dgm:cxnLst>
  <dgm:bg>
    <a:noFill/>
  </dgm:bg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23DBD8-ECC5-414D-84F7-15F1F1DD2980}">
      <dsp:nvSpPr>
        <dsp:cNvPr id="0" name=""/>
        <dsp:cNvSpPr/>
      </dsp:nvSpPr>
      <dsp:spPr>
        <a:xfrm>
          <a:off x="3114" y="135947"/>
          <a:ext cx="1011530" cy="440624"/>
        </a:xfrm>
        <a:prstGeom prst="homePlat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672" tIns="21336" rIns="10668" bIns="2133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0" kern="1200">
              <a:latin typeface="Arial" panose="020B0604020202020204" pitchFamily="34" charset="0"/>
              <a:ea typeface="Tahoma" panose="020B0604030504040204" pitchFamily="34" charset="0"/>
              <a:cs typeface="Arial" panose="020B0604020202020204" pitchFamily="34" charset="0"/>
            </a:rPr>
            <a:t>Include the school district</a:t>
          </a:r>
        </a:p>
      </dsp:txBody>
      <dsp:txXfrm>
        <a:off x="3114" y="135947"/>
        <a:ext cx="901374" cy="440624"/>
      </dsp:txXfrm>
    </dsp:sp>
    <dsp:sp modelId="{19F27317-DBCA-46D1-962C-51536967A74B}">
      <dsp:nvSpPr>
        <dsp:cNvPr id="0" name=""/>
        <dsp:cNvSpPr/>
      </dsp:nvSpPr>
      <dsp:spPr>
        <a:xfrm>
          <a:off x="794332" y="135947"/>
          <a:ext cx="1196438" cy="440624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0" kern="1200">
              <a:latin typeface="Arial" panose="020B0604020202020204" pitchFamily="34" charset="0"/>
              <a:ea typeface="Tahoma" panose="020B0604030504040204" pitchFamily="34" charset="0"/>
              <a:cs typeface="Arial" panose="020B0604020202020204" pitchFamily="34" charset="0"/>
            </a:rPr>
            <a:t>Directory info shared</a:t>
          </a:r>
        </a:p>
      </dsp:txBody>
      <dsp:txXfrm>
        <a:off x="1014644" y="135947"/>
        <a:ext cx="755814" cy="440624"/>
      </dsp:txXfrm>
    </dsp:sp>
    <dsp:sp modelId="{2098DA2B-AEE6-3C40-9851-568FBCAE4B16}">
      <dsp:nvSpPr>
        <dsp:cNvPr id="0" name=""/>
        <dsp:cNvSpPr/>
      </dsp:nvSpPr>
      <dsp:spPr>
        <a:xfrm>
          <a:off x="1770458" y="135947"/>
          <a:ext cx="1101560" cy="440624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0" kern="1200">
              <a:latin typeface="Arial" panose="020B0604020202020204" pitchFamily="34" charset="0"/>
              <a:ea typeface="Tahoma" panose="020B0604030504040204" pitchFamily="34" charset="0"/>
              <a:cs typeface="Arial" panose="020B0604020202020204" pitchFamily="34" charset="0"/>
            </a:rPr>
            <a:t>Schedule Transition Conference</a:t>
          </a:r>
        </a:p>
      </dsp:txBody>
      <dsp:txXfrm>
        <a:off x="1990770" y="135947"/>
        <a:ext cx="660936" cy="440624"/>
      </dsp:txXfrm>
    </dsp:sp>
    <dsp:sp modelId="{F1BCA434-201F-1E41-ADED-CF1537CACEA2}">
      <dsp:nvSpPr>
        <dsp:cNvPr id="0" name=""/>
        <dsp:cNvSpPr/>
      </dsp:nvSpPr>
      <dsp:spPr>
        <a:xfrm>
          <a:off x="2651707" y="135947"/>
          <a:ext cx="1101560" cy="440624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0" kern="1200">
              <a:latin typeface="Arial" panose="020B0604020202020204" pitchFamily="34" charset="0"/>
              <a:ea typeface="Tahoma" panose="020B0604030504040204" pitchFamily="34" charset="0"/>
              <a:cs typeface="Arial" panose="020B0604020202020204" pitchFamily="34" charset="0"/>
            </a:rPr>
            <a:t>Transition Conference</a:t>
          </a:r>
        </a:p>
      </dsp:txBody>
      <dsp:txXfrm>
        <a:off x="2872019" y="135947"/>
        <a:ext cx="660936" cy="440624"/>
      </dsp:txXfrm>
    </dsp:sp>
    <dsp:sp modelId="{CBDDBCD8-0D91-1742-BC6E-C33D7F309C0B}">
      <dsp:nvSpPr>
        <dsp:cNvPr id="0" name=""/>
        <dsp:cNvSpPr/>
      </dsp:nvSpPr>
      <dsp:spPr>
        <a:xfrm>
          <a:off x="3532955" y="135947"/>
          <a:ext cx="1101560" cy="440624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0" kern="1200">
              <a:latin typeface="Arial" panose="020B0604020202020204" pitchFamily="34" charset="0"/>
              <a:ea typeface="Tahoma" panose="020B0604030504040204" pitchFamily="34" charset="0"/>
              <a:cs typeface="Arial" panose="020B0604020202020204" pitchFamily="34" charset="0"/>
            </a:rPr>
            <a:t>Referral PPT Meeting</a:t>
          </a:r>
        </a:p>
      </dsp:txBody>
      <dsp:txXfrm>
        <a:off x="3753267" y="135947"/>
        <a:ext cx="660936" cy="440624"/>
      </dsp:txXfrm>
    </dsp:sp>
    <dsp:sp modelId="{F2072F03-3E02-5642-BDBB-44E6EBF62E1A}">
      <dsp:nvSpPr>
        <dsp:cNvPr id="0" name=""/>
        <dsp:cNvSpPr/>
      </dsp:nvSpPr>
      <dsp:spPr>
        <a:xfrm>
          <a:off x="4414204" y="135947"/>
          <a:ext cx="1101560" cy="440624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0" kern="1200">
              <a:latin typeface="Arial" panose="020B0604020202020204" pitchFamily="34" charset="0"/>
              <a:ea typeface="Tahoma" panose="020B0604030504040204" pitchFamily="34" charset="0"/>
              <a:cs typeface="Arial" panose="020B0604020202020204" pitchFamily="34" charset="0"/>
            </a:rPr>
            <a:t>Evaluation &amp; Observation</a:t>
          </a:r>
        </a:p>
      </dsp:txBody>
      <dsp:txXfrm>
        <a:off x="4634516" y="135947"/>
        <a:ext cx="660936" cy="440624"/>
      </dsp:txXfrm>
    </dsp:sp>
    <dsp:sp modelId="{3DB18A5D-6075-424C-9C2E-4FFB9385282F}">
      <dsp:nvSpPr>
        <dsp:cNvPr id="0" name=""/>
        <dsp:cNvSpPr/>
      </dsp:nvSpPr>
      <dsp:spPr>
        <a:xfrm>
          <a:off x="5295453" y="135947"/>
          <a:ext cx="1101560" cy="440624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0" kern="1200">
              <a:latin typeface="Arial" panose="020B0604020202020204" pitchFamily="34" charset="0"/>
              <a:ea typeface="Tahoma" panose="020B0604030504040204" pitchFamily="34" charset="0"/>
              <a:cs typeface="Arial" panose="020B0604020202020204" pitchFamily="34" charset="0"/>
            </a:rPr>
            <a:t>Eligibility PPT Meeting</a:t>
          </a:r>
        </a:p>
      </dsp:txBody>
      <dsp:txXfrm>
        <a:off x="5515765" y="135947"/>
        <a:ext cx="660936" cy="440624"/>
      </dsp:txXfrm>
    </dsp:sp>
    <dsp:sp modelId="{8924B5F0-475C-424C-B8FD-F53C3DD330D5}">
      <dsp:nvSpPr>
        <dsp:cNvPr id="0" name=""/>
        <dsp:cNvSpPr/>
      </dsp:nvSpPr>
      <dsp:spPr>
        <a:xfrm>
          <a:off x="6176701" y="135947"/>
          <a:ext cx="1109348" cy="440624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0" kern="1200">
              <a:latin typeface="Arial" panose="020B0604020202020204" pitchFamily="34" charset="0"/>
              <a:ea typeface="Tahoma" panose="020B0604030504040204" pitchFamily="34" charset="0"/>
              <a:cs typeface="Arial" panose="020B0604020202020204" pitchFamily="34" charset="0"/>
            </a:rPr>
            <a:t>Birth to Three Ends</a:t>
          </a:r>
        </a:p>
      </dsp:txBody>
      <dsp:txXfrm>
        <a:off x="6397013" y="135947"/>
        <a:ext cx="668724" cy="4406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eme1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32173F7A8AF44CAD29E02D9EC3CE55" ma:contentTypeVersion="11" ma:contentTypeDescription="Create a new document." ma:contentTypeScope="" ma:versionID="320a637a195ce2d65979f53fbc64ff03">
  <xsd:schema xmlns:xsd="http://www.w3.org/2001/XMLSchema" xmlns:xs="http://www.w3.org/2001/XMLSchema" xmlns:p="http://schemas.microsoft.com/office/2006/metadata/properties" xmlns:ns1="http://schemas.microsoft.com/sharepoint/v3" xmlns:ns2="3188db64-835f-49dd-a92e-b63c50075c64" xmlns:ns3="bd8f7d19-50dd-4ca5-833a-f68575fcf434" targetNamespace="http://schemas.microsoft.com/office/2006/metadata/properties" ma:root="true" ma:fieldsID="6e472521b680711fbe9159516a39cb55" ns1:_="" ns2:_="" ns3:_="">
    <xsd:import namespace="http://schemas.microsoft.com/sharepoint/v3"/>
    <xsd:import namespace="3188db64-835f-49dd-a92e-b63c50075c64"/>
    <xsd:import namespace="bd8f7d19-50dd-4ca5-833a-f68575fcf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8db64-835f-49dd-a92e-b63c50075c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f7d19-50dd-4ca5-833a-f68575fcf4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29D49-9305-4636-8555-007F5BB790A0}">
  <ds:schemaRefs>
    <ds:schemaRef ds:uri="bd8f7d19-50dd-4ca5-833a-f68575fcf434"/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3188db64-835f-49dd-a92e-b63c50075c64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CE1D68C-9620-4FDF-9B58-773A1BEF20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9BE83C-73AC-4C7C-8B18-A536AB5AF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88db64-835f-49dd-a92e-b63c50075c64"/>
    <ds:schemaRef ds:uri="bd8f7d19-50dd-4ca5-833a-f68575fcf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528DB7-82B4-4915-BDC9-63D2DF34D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Science fair planner</Template>
  <TotalTime>1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Lampe</dc:creator>
  <cp:keywords/>
  <dc:description/>
  <cp:lastModifiedBy>Bamonte, Linda</cp:lastModifiedBy>
  <cp:revision>2</cp:revision>
  <cp:lastPrinted>2019-08-30T02:14:00Z</cp:lastPrinted>
  <dcterms:created xsi:type="dcterms:W3CDTF">2021-01-14T20:56:00Z</dcterms:created>
  <dcterms:modified xsi:type="dcterms:W3CDTF">2021-01-14T20:56:00Z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gaylemadeira@GAYLEMADEIRDE85</vt:lpwstr>
  </property>
  <property fmtid="{D5CDD505-2E9C-101B-9397-08002B2CF9AE}" pid="5" name="MSIP_Label_f42aa342-8706-4288-bd11-ebb85995028c_SetDate">
    <vt:lpwstr>2018-08-18T08:29:12.6939674Z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0x0101006B32173F7A8AF44CAD29E02D9EC3CE55</vt:lpwstr>
  </property>
</Properties>
</file>