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AA487" w14:textId="0E8638CB" w:rsidR="00387D3F" w:rsidRPr="00564AD6" w:rsidRDefault="00387D3F" w:rsidP="70EE5DC0">
      <w:pPr>
        <w:jc w:val="center"/>
        <w:rPr>
          <w:rFonts w:eastAsia="SimSun"/>
          <w:b/>
          <w:bCs/>
        </w:rPr>
      </w:pPr>
      <w:r w:rsidRPr="00564AD6">
        <w:rPr>
          <w:rFonts w:eastAsia="SimSun"/>
          <w:noProof/>
          <w:lang w:eastAsia="zh-CN"/>
        </w:rPr>
        <w:drawing>
          <wp:anchor distT="0" distB="0" distL="114300" distR="114300" simplePos="0" relativeHeight="251659264" behindDoc="1" locked="0" layoutInCell="1" allowOverlap="1" wp14:anchorId="4D7EEBBF" wp14:editId="6CCDD30A">
            <wp:simplePos x="0" y="0"/>
            <wp:positionH relativeFrom="margin">
              <wp:align>right</wp:align>
            </wp:positionH>
            <wp:positionV relativeFrom="paragraph">
              <wp:posOffset>-198755</wp:posOffset>
            </wp:positionV>
            <wp:extent cx="1232413" cy="907085"/>
            <wp:effectExtent l="0" t="0" r="635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delogo.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32413" cy="907085"/>
                    </a:xfrm>
                    <a:prstGeom prst="rect">
                      <a:avLst/>
                    </a:prstGeom>
                  </pic:spPr>
                </pic:pic>
              </a:graphicData>
            </a:graphic>
            <wp14:sizeRelH relativeFrom="margin">
              <wp14:pctWidth>0</wp14:pctWidth>
            </wp14:sizeRelH>
            <wp14:sizeRelV relativeFrom="margin">
              <wp14:pctHeight>0</wp14:pctHeight>
            </wp14:sizeRelV>
          </wp:anchor>
        </w:drawing>
      </w:r>
      <w:r w:rsidRPr="00564AD6">
        <w:rPr>
          <w:rFonts w:eastAsia="SimSun"/>
          <w:b/>
          <w:bCs/>
          <w:noProof/>
          <w:lang w:eastAsia="zh-CN"/>
        </w:rPr>
        <w:drawing>
          <wp:anchor distT="0" distB="0" distL="114300" distR="114300" simplePos="0" relativeHeight="251658240" behindDoc="0" locked="0" layoutInCell="1" allowOverlap="1" wp14:anchorId="2953507D" wp14:editId="16638A8A">
            <wp:simplePos x="0" y="0"/>
            <wp:positionH relativeFrom="margin">
              <wp:align>left</wp:align>
            </wp:positionH>
            <wp:positionV relativeFrom="paragraph">
              <wp:posOffset>-177165</wp:posOffset>
            </wp:positionV>
            <wp:extent cx="1111910" cy="100197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1910" cy="1001971"/>
                    </a:xfrm>
                    <a:prstGeom prst="rect">
                      <a:avLst/>
                    </a:prstGeom>
                  </pic:spPr>
                </pic:pic>
              </a:graphicData>
            </a:graphic>
            <wp14:sizeRelH relativeFrom="margin">
              <wp14:pctWidth>0</wp14:pctWidth>
            </wp14:sizeRelH>
            <wp14:sizeRelV relativeFrom="margin">
              <wp14:pctHeight>0</wp14:pctHeight>
            </wp14:sizeRelV>
          </wp:anchor>
        </w:drawing>
      </w:r>
    </w:p>
    <w:p w14:paraId="539E0C41" w14:textId="686B27D2" w:rsidR="00662114" w:rsidRPr="00564AD6" w:rsidRDefault="00662114" w:rsidP="70EE5DC0">
      <w:pPr>
        <w:jc w:val="center"/>
        <w:rPr>
          <w:rFonts w:eastAsia="SimSun"/>
          <w:b/>
          <w:bCs/>
        </w:rPr>
      </w:pPr>
    </w:p>
    <w:p w14:paraId="39F6AC82" w14:textId="635A911F" w:rsidR="00662114" w:rsidRPr="00564AD6" w:rsidRDefault="00662114" w:rsidP="70EE5DC0">
      <w:pPr>
        <w:jc w:val="center"/>
        <w:rPr>
          <w:rFonts w:eastAsia="SimSun"/>
          <w:b/>
          <w:bCs/>
        </w:rPr>
      </w:pPr>
    </w:p>
    <w:p w14:paraId="566A2253" w14:textId="0ADB93C3" w:rsidR="007619AA" w:rsidRPr="00564AD6" w:rsidRDefault="007619AA" w:rsidP="70EE5DC0">
      <w:pPr>
        <w:jc w:val="center"/>
        <w:rPr>
          <w:rFonts w:eastAsia="SimSun"/>
          <w:b/>
          <w:bCs/>
        </w:rPr>
      </w:pPr>
    </w:p>
    <w:p w14:paraId="71D49CD7" w14:textId="48702249" w:rsidR="00DE4180" w:rsidRPr="00564AD6" w:rsidRDefault="00DE4180" w:rsidP="00D0208E">
      <w:pPr>
        <w:tabs>
          <w:tab w:val="left" w:pos="8730"/>
        </w:tabs>
        <w:ind w:left="1980" w:right="1980"/>
        <w:jc w:val="center"/>
        <w:rPr>
          <w:rFonts w:eastAsia="SimSun"/>
          <w:b/>
          <w:bCs/>
          <w:lang w:eastAsia="zh-CN"/>
        </w:rPr>
      </w:pPr>
      <w:r w:rsidRPr="00564AD6">
        <w:rPr>
          <w:rFonts w:eastAsia="SimSun"/>
          <w:b/>
          <w:bCs/>
          <w:lang w:eastAsia="zh-CN"/>
        </w:rPr>
        <w:t xml:space="preserve">5 </w:t>
      </w:r>
      <w:r w:rsidRPr="00564AD6">
        <w:rPr>
          <w:rFonts w:eastAsia="SimSun"/>
          <w:b/>
          <w:bCs/>
          <w:lang w:eastAsia="zh-CN"/>
        </w:rPr>
        <w:t>月</w:t>
      </w:r>
      <w:r w:rsidRPr="00564AD6">
        <w:rPr>
          <w:rFonts w:eastAsia="SimSun"/>
          <w:b/>
          <w:bCs/>
          <w:lang w:eastAsia="zh-CN"/>
        </w:rPr>
        <w:t xml:space="preserve"> 1 </w:t>
      </w:r>
      <w:r w:rsidRPr="00564AD6">
        <w:rPr>
          <w:rFonts w:eastAsia="SimSun"/>
          <w:b/>
          <w:bCs/>
          <w:lang w:eastAsia="zh-CN"/>
        </w:rPr>
        <w:t>日至学区学年开始期间孩子满三岁后的权利和选择</w:t>
      </w:r>
    </w:p>
    <w:p w14:paraId="0491E5A9" w14:textId="77777777" w:rsidR="00DE4180" w:rsidRPr="00564AD6" w:rsidRDefault="00DE4180" w:rsidP="00DE4180">
      <w:pPr>
        <w:rPr>
          <w:rFonts w:eastAsia="SimSun"/>
          <w:lang w:eastAsia="zh-CN"/>
        </w:rPr>
      </w:pPr>
    </w:p>
    <w:p w14:paraId="6C377EE7" w14:textId="338A80CA" w:rsidR="00DE4180" w:rsidRPr="00564AD6" w:rsidDel="00171C18" w:rsidRDefault="00DE4180" w:rsidP="00DE4180">
      <w:pPr>
        <w:rPr>
          <w:rFonts w:eastAsia="SimSun"/>
          <w:lang w:eastAsia="zh-CN"/>
        </w:rPr>
      </w:pPr>
      <w:r w:rsidRPr="00564AD6">
        <w:rPr>
          <w:rFonts w:eastAsia="SimSun"/>
          <w:lang w:eastAsia="zh-CN"/>
        </w:rPr>
        <w:t>在康涅狄格州，如果家庭的孩子在</w:t>
      </w:r>
      <w:r w:rsidRPr="00564AD6">
        <w:rPr>
          <w:rFonts w:eastAsia="SimSun"/>
          <w:lang w:eastAsia="zh-CN"/>
        </w:rPr>
        <w:t xml:space="preserve"> 5 </w:t>
      </w:r>
      <w:r w:rsidRPr="00564AD6">
        <w:rPr>
          <w:rFonts w:eastAsia="SimSun"/>
          <w:lang w:eastAsia="zh-CN"/>
        </w:rPr>
        <w:t>月</w:t>
      </w:r>
      <w:r w:rsidRPr="00564AD6">
        <w:rPr>
          <w:rFonts w:eastAsia="SimSun"/>
          <w:lang w:eastAsia="zh-CN"/>
        </w:rPr>
        <w:t xml:space="preserve"> 1 </w:t>
      </w:r>
      <w:r w:rsidRPr="00564AD6">
        <w:rPr>
          <w:rFonts w:eastAsia="SimSun"/>
          <w:lang w:eastAsia="zh-CN"/>
        </w:rPr>
        <w:t>日至学区学年开始期间满三岁，并且接受</w:t>
      </w:r>
      <w:r w:rsidRPr="00564AD6">
        <w:rPr>
          <w:rFonts w:eastAsia="SimSun"/>
          <w:lang w:eastAsia="zh-CN"/>
        </w:rPr>
        <w:t xml:space="preserve"> Birth to Three</w:t>
      </w:r>
      <w:r w:rsidRPr="00564AD6">
        <w:rPr>
          <w:rFonts w:eastAsia="SimSun"/>
          <w:lang w:eastAsia="zh-CN"/>
        </w:rPr>
        <w:t>（零到三岁）中的</w:t>
      </w:r>
      <w:r w:rsidRPr="00564AD6">
        <w:rPr>
          <w:rFonts w:eastAsia="SimSun"/>
          <w:lang w:eastAsia="zh-CN"/>
        </w:rPr>
        <w:t xml:space="preserve"> Early Intervention Services</w:t>
      </w:r>
      <w:r w:rsidRPr="00564AD6">
        <w:rPr>
          <w:rFonts w:eastAsia="SimSun"/>
          <w:lang w:eastAsia="zh-CN"/>
        </w:rPr>
        <w:t>（</w:t>
      </w:r>
      <w:r w:rsidRPr="00564AD6">
        <w:rPr>
          <w:rFonts w:eastAsia="SimSun"/>
          <w:lang w:eastAsia="zh-CN"/>
        </w:rPr>
        <w:t>EIS</w:t>
      </w:r>
      <w:r w:rsidRPr="00564AD6">
        <w:rPr>
          <w:rFonts w:eastAsia="SimSun"/>
          <w:lang w:eastAsia="zh-CN"/>
        </w:rPr>
        <w:t>，早期干预服务），则可以在三岁后至学年开始前继续接受</w:t>
      </w:r>
      <w:r w:rsidRPr="00564AD6">
        <w:rPr>
          <w:rFonts w:eastAsia="SimSun"/>
          <w:lang w:eastAsia="zh-CN"/>
        </w:rPr>
        <w:t xml:space="preserve"> EIS</w:t>
      </w:r>
      <w:r w:rsidRPr="00564AD6">
        <w:rPr>
          <w:rFonts w:eastAsia="SimSun"/>
          <w:lang w:eastAsia="zh-CN"/>
        </w:rPr>
        <w:t>。这称为</w:t>
      </w:r>
      <w:r w:rsidRPr="00564AD6">
        <w:rPr>
          <w:rFonts w:eastAsia="SimSun"/>
          <w:lang w:eastAsia="zh-CN"/>
        </w:rPr>
        <w:t xml:space="preserve"> EIS Over 3</w:t>
      </w:r>
      <w:r w:rsidRPr="00564AD6">
        <w:rPr>
          <w:rFonts w:eastAsia="SimSun"/>
          <w:lang w:eastAsia="zh-CN"/>
        </w:rPr>
        <w:t>（</w:t>
      </w:r>
      <w:r w:rsidRPr="00564AD6">
        <w:rPr>
          <w:rFonts w:eastAsia="SimSun"/>
          <w:lang w:eastAsia="zh-CN"/>
        </w:rPr>
        <w:t xml:space="preserve">3 </w:t>
      </w:r>
      <w:r w:rsidRPr="00564AD6">
        <w:rPr>
          <w:rFonts w:eastAsia="SimSun"/>
          <w:lang w:eastAsia="zh-CN"/>
        </w:rPr>
        <w:t>岁后早期干预服务）。此通知将引导您完成所有步骤，并在此过程中回顾您的权利和选项。</w:t>
      </w:r>
      <w:r w:rsidRPr="00564AD6">
        <w:rPr>
          <w:rStyle w:val="normaltextrun"/>
          <w:rFonts w:eastAsia="SimSun"/>
          <w:shd w:val="clear" w:color="auto" w:fill="FFFFFF"/>
          <w:lang w:eastAsia="zh-CN"/>
        </w:rPr>
        <w:t>很多首字母缩略词已经拼写出来了。</w:t>
      </w:r>
      <w:r w:rsidRPr="00564AD6">
        <w:rPr>
          <w:rFonts w:eastAsia="SimSun"/>
          <w:lang w:eastAsia="zh-CN"/>
        </w:rPr>
        <w:t xml:space="preserve"> </w:t>
      </w:r>
    </w:p>
    <w:p w14:paraId="4CF14A59" w14:textId="43CD803B" w:rsidR="1A24D1A0" w:rsidRPr="00564AD6" w:rsidRDefault="1A24D1A0" w:rsidP="1A24D1A0">
      <w:pPr>
        <w:rPr>
          <w:rFonts w:eastAsia="SimSun"/>
          <w:lang w:eastAsia="zh-CN"/>
        </w:rPr>
      </w:pPr>
    </w:p>
    <w:p w14:paraId="1699E1FB" w14:textId="37559180" w:rsidR="00DE4180" w:rsidRPr="00564AD6" w:rsidRDefault="000530F6" w:rsidP="00DE4180">
      <w:pPr>
        <w:rPr>
          <w:rFonts w:eastAsia="SimSun"/>
          <w:lang w:eastAsia="zh-CN"/>
        </w:rPr>
      </w:pPr>
      <w:r w:rsidRPr="00564AD6">
        <w:rPr>
          <w:rFonts w:eastAsia="SimSun"/>
          <w:u w:val="single"/>
          <w:lang w:eastAsia="zh-CN"/>
        </w:rPr>
        <w:t>第一步：</w:t>
      </w:r>
      <w:r w:rsidRPr="00564AD6">
        <w:rPr>
          <w:rFonts w:eastAsia="SimSun"/>
          <w:lang w:eastAsia="zh-CN"/>
        </w:rPr>
        <w:t>想要探索</w:t>
      </w:r>
      <w:r w:rsidRPr="00564AD6">
        <w:rPr>
          <w:rFonts w:eastAsia="SimSun"/>
          <w:lang w:eastAsia="zh-CN"/>
        </w:rPr>
        <w:t xml:space="preserve"> EIS Over 3 </w:t>
      </w:r>
      <w:r w:rsidRPr="00564AD6">
        <w:rPr>
          <w:rFonts w:eastAsia="SimSun"/>
          <w:lang w:eastAsia="zh-CN"/>
        </w:rPr>
        <w:t>的家庭必须批准将他们的学区（也称为</w:t>
      </w:r>
      <w:r w:rsidRPr="00564AD6">
        <w:rPr>
          <w:rFonts w:eastAsia="SimSun"/>
          <w:lang w:eastAsia="zh-CN"/>
        </w:rPr>
        <w:t xml:space="preserve"> local education agency</w:t>
      </w:r>
      <w:r w:rsidRPr="00564AD6">
        <w:rPr>
          <w:rFonts w:eastAsia="SimSun"/>
          <w:lang w:eastAsia="zh-CN"/>
        </w:rPr>
        <w:t>（当地教育机构）或</w:t>
      </w:r>
      <w:r w:rsidRPr="00564AD6">
        <w:rPr>
          <w:rFonts w:eastAsia="SimSun"/>
          <w:lang w:eastAsia="zh-CN"/>
        </w:rPr>
        <w:t xml:space="preserve"> LEA</w:t>
      </w:r>
      <w:r w:rsidRPr="00564AD6">
        <w:rPr>
          <w:rFonts w:eastAsia="SimSun"/>
          <w:lang w:eastAsia="zh-CN"/>
        </w:rPr>
        <w:t>）纳入过渡计划，因为</w:t>
      </w:r>
      <w:r w:rsidRPr="00564AD6">
        <w:rPr>
          <w:rFonts w:eastAsia="SimSun"/>
          <w:lang w:eastAsia="zh-CN"/>
        </w:rPr>
        <w:t xml:space="preserve"> EIS Over 3 </w:t>
      </w:r>
      <w:r w:rsidRPr="00564AD6">
        <w:rPr>
          <w:rFonts w:eastAsia="SimSun"/>
          <w:lang w:eastAsia="zh-CN"/>
        </w:rPr>
        <w:t>仅适用于儿童被确定</w:t>
      </w:r>
      <w:r w:rsidRPr="00564AD6">
        <w:rPr>
          <w:rFonts w:eastAsia="SimSun"/>
          <w:u w:val="single"/>
          <w:lang w:eastAsia="zh-CN"/>
        </w:rPr>
        <w:t>符合</w:t>
      </w:r>
      <w:r w:rsidRPr="00564AD6">
        <w:rPr>
          <w:rFonts w:eastAsia="SimSun"/>
          <w:lang w:eastAsia="zh-CN"/>
        </w:rPr>
        <w:t>学前特殊教育或</w:t>
      </w:r>
      <w:r w:rsidRPr="00564AD6">
        <w:rPr>
          <w:rFonts w:eastAsia="SimSun"/>
          <w:lang w:eastAsia="zh-CN"/>
        </w:rPr>
        <w:t xml:space="preserve"> Individuals with Disabilities Education Act</w:t>
      </w:r>
      <w:r w:rsidRPr="00564AD6">
        <w:rPr>
          <w:rFonts w:eastAsia="SimSun"/>
          <w:lang w:eastAsia="zh-CN"/>
        </w:rPr>
        <w:t>（</w:t>
      </w:r>
      <w:r w:rsidRPr="00564AD6">
        <w:rPr>
          <w:rFonts w:eastAsia="SimSun"/>
          <w:lang w:eastAsia="zh-CN"/>
        </w:rPr>
        <w:t>IDEA</w:t>
      </w:r>
      <w:r w:rsidRPr="00564AD6">
        <w:rPr>
          <w:rFonts w:eastAsia="SimSun"/>
          <w:lang w:eastAsia="zh-CN"/>
        </w:rPr>
        <w:t>，残疾人教育法案）第</w:t>
      </w:r>
      <w:r w:rsidRPr="00564AD6">
        <w:rPr>
          <w:rFonts w:eastAsia="SimSun"/>
          <w:lang w:eastAsia="zh-CN"/>
        </w:rPr>
        <w:t xml:space="preserve"> 619 </w:t>
      </w:r>
      <w:r w:rsidRPr="00564AD6">
        <w:rPr>
          <w:rFonts w:eastAsia="SimSun"/>
          <w:lang w:eastAsia="zh-CN"/>
        </w:rPr>
        <w:t>条</w:t>
      </w:r>
      <w:r w:rsidRPr="00564AD6">
        <w:rPr>
          <w:rFonts w:eastAsia="SimSun"/>
          <w:lang w:eastAsia="zh-CN"/>
        </w:rPr>
        <w:t xml:space="preserve"> B </w:t>
      </w:r>
      <w:r w:rsidRPr="00564AD6">
        <w:rPr>
          <w:rFonts w:eastAsia="SimSun"/>
          <w:lang w:eastAsia="zh-CN"/>
        </w:rPr>
        <w:t>部分</w:t>
      </w:r>
      <w:r w:rsidRPr="00564AD6">
        <w:rPr>
          <w:rFonts w:eastAsia="SimSun"/>
          <w:u w:val="single"/>
          <w:lang w:eastAsia="zh-CN"/>
        </w:rPr>
        <w:t>资格</w:t>
      </w:r>
      <w:r w:rsidRPr="00564AD6">
        <w:rPr>
          <w:rFonts w:eastAsia="SimSun"/>
          <w:lang w:eastAsia="zh-CN"/>
        </w:rPr>
        <w:t>，且目前正在接受</w:t>
      </w:r>
      <w:r w:rsidRPr="00564AD6">
        <w:rPr>
          <w:rFonts w:eastAsia="SimSun"/>
          <w:lang w:eastAsia="zh-CN"/>
        </w:rPr>
        <w:t xml:space="preserve"> IDEA C </w:t>
      </w:r>
      <w:r w:rsidRPr="00564AD6">
        <w:rPr>
          <w:rFonts w:eastAsia="SimSun"/>
          <w:lang w:eastAsia="zh-CN"/>
        </w:rPr>
        <w:t>部分服务的家庭。</w:t>
      </w:r>
    </w:p>
    <w:p w14:paraId="287F0964" w14:textId="77777777" w:rsidR="00DE4180" w:rsidRPr="00564AD6" w:rsidRDefault="00DE4180" w:rsidP="00DE4180">
      <w:pPr>
        <w:rPr>
          <w:rFonts w:eastAsia="SimSun"/>
          <w:lang w:eastAsia="zh-CN"/>
        </w:rPr>
      </w:pPr>
    </w:p>
    <w:p w14:paraId="2C980571" w14:textId="19DB6D7E" w:rsidR="00442876" w:rsidRPr="00564AD6" w:rsidRDefault="000530F6" w:rsidP="00DE4180">
      <w:pPr>
        <w:rPr>
          <w:rFonts w:eastAsia="SimSun"/>
          <w:lang w:eastAsia="zh-CN"/>
        </w:rPr>
      </w:pPr>
      <w:r w:rsidRPr="00564AD6">
        <w:rPr>
          <w:rFonts w:eastAsia="SimSun"/>
          <w:u w:val="single"/>
          <w:lang w:eastAsia="zh-CN"/>
        </w:rPr>
        <w:t>下一步：</w:t>
      </w:r>
      <w:r w:rsidRPr="00564AD6">
        <w:rPr>
          <w:rFonts w:eastAsia="SimSun"/>
          <w:lang w:eastAsia="zh-CN"/>
        </w:rPr>
        <w:t>您的服务协调员将召开过渡会议，并邀请您的</w:t>
      </w:r>
      <w:r w:rsidRPr="00564AD6">
        <w:rPr>
          <w:rFonts w:eastAsia="SimSun"/>
          <w:lang w:eastAsia="zh-CN"/>
        </w:rPr>
        <w:t xml:space="preserve"> LEA </w:t>
      </w:r>
      <w:r w:rsidRPr="00564AD6">
        <w:rPr>
          <w:rFonts w:eastAsia="SimSun"/>
          <w:lang w:eastAsia="zh-CN"/>
        </w:rPr>
        <w:t>参加。然后，</w:t>
      </w:r>
      <w:r w:rsidRPr="00564AD6">
        <w:rPr>
          <w:rFonts w:eastAsia="SimSun"/>
          <w:lang w:eastAsia="zh-CN"/>
        </w:rPr>
        <w:t xml:space="preserve">LEA </w:t>
      </w:r>
      <w:r w:rsidRPr="00564AD6">
        <w:rPr>
          <w:rFonts w:eastAsia="SimSun"/>
          <w:lang w:eastAsia="zh-CN"/>
        </w:rPr>
        <w:t>将与您举行</w:t>
      </w:r>
      <w:r w:rsidRPr="00564AD6">
        <w:rPr>
          <w:rFonts w:eastAsia="SimSun"/>
          <w:lang w:eastAsia="zh-CN"/>
        </w:rPr>
        <w:t xml:space="preserve"> planning and placement team</w:t>
      </w:r>
      <w:r w:rsidRPr="00564AD6">
        <w:rPr>
          <w:rFonts w:eastAsia="SimSun"/>
          <w:lang w:eastAsia="zh-CN"/>
        </w:rPr>
        <w:t>（</w:t>
      </w:r>
      <w:r w:rsidRPr="00564AD6">
        <w:rPr>
          <w:rFonts w:eastAsia="SimSun"/>
          <w:lang w:eastAsia="zh-CN"/>
        </w:rPr>
        <w:t>PPT</w:t>
      </w:r>
      <w:r w:rsidRPr="00564AD6">
        <w:rPr>
          <w:rFonts w:eastAsia="SimSun"/>
          <w:lang w:eastAsia="zh-CN"/>
        </w:rPr>
        <w:t>，计划和安置团队）会议，以确定您是否符合资格，以及如果符合资格，将制定</w:t>
      </w:r>
      <w:r w:rsidRPr="00564AD6">
        <w:rPr>
          <w:rFonts w:eastAsia="SimSun"/>
          <w:lang w:eastAsia="zh-CN"/>
        </w:rPr>
        <w:t xml:space="preserve"> Individualized Education Program</w:t>
      </w:r>
      <w:r w:rsidRPr="00564AD6">
        <w:rPr>
          <w:rFonts w:eastAsia="SimSun"/>
          <w:lang w:eastAsia="zh-CN"/>
        </w:rPr>
        <w:t>（</w:t>
      </w:r>
      <w:r w:rsidRPr="00564AD6">
        <w:rPr>
          <w:rFonts w:eastAsia="SimSun"/>
          <w:lang w:eastAsia="zh-CN"/>
        </w:rPr>
        <w:t>IEP</w:t>
      </w:r>
      <w:r w:rsidRPr="00564AD6">
        <w:rPr>
          <w:rFonts w:eastAsia="SimSun"/>
          <w:lang w:eastAsia="zh-CN"/>
        </w:rPr>
        <w:t>，个别化教育计划）。</w:t>
      </w:r>
    </w:p>
    <w:p w14:paraId="5F1577CC" w14:textId="77777777" w:rsidR="00442876" w:rsidRPr="00564AD6" w:rsidRDefault="00442876" w:rsidP="00DE4180">
      <w:pPr>
        <w:rPr>
          <w:rFonts w:eastAsia="SimSun"/>
          <w:lang w:eastAsia="zh-CN"/>
        </w:rPr>
      </w:pPr>
    </w:p>
    <w:p w14:paraId="55A1AC58" w14:textId="44F59FE5" w:rsidR="00DE4180" w:rsidRPr="00564AD6" w:rsidRDefault="00442876" w:rsidP="00DE4180">
      <w:pPr>
        <w:rPr>
          <w:rFonts w:eastAsia="SimSun"/>
        </w:rPr>
      </w:pPr>
      <w:r w:rsidRPr="00564AD6">
        <w:rPr>
          <w:rFonts w:eastAsia="SimSun"/>
          <w:lang w:eastAsia="zh-CN"/>
        </w:rPr>
        <w:t>在您有了</w:t>
      </w:r>
      <w:r w:rsidRPr="00564AD6">
        <w:rPr>
          <w:rFonts w:eastAsia="SimSun"/>
          <w:lang w:eastAsia="zh-CN"/>
        </w:rPr>
        <w:t xml:space="preserve"> IEP </w:t>
      </w:r>
      <w:r w:rsidRPr="00564AD6">
        <w:rPr>
          <w:rFonts w:eastAsia="SimSun"/>
          <w:lang w:eastAsia="zh-CN"/>
        </w:rPr>
        <w:t>后，您就可以将建议服务与您的</w:t>
      </w:r>
      <w:r w:rsidRPr="00564AD6">
        <w:rPr>
          <w:rFonts w:eastAsia="SimSun"/>
          <w:lang w:eastAsia="zh-CN"/>
        </w:rPr>
        <w:t xml:space="preserve"> Individualized Family Service Plan</w:t>
      </w:r>
      <w:r w:rsidRPr="00564AD6">
        <w:rPr>
          <w:rFonts w:eastAsia="SimSun"/>
          <w:lang w:eastAsia="zh-CN"/>
        </w:rPr>
        <w:t>（</w:t>
      </w:r>
      <w:r w:rsidRPr="00564AD6">
        <w:rPr>
          <w:rFonts w:eastAsia="SimSun"/>
          <w:lang w:eastAsia="zh-CN"/>
        </w:rPr>
        <w:t>IFSP</w:t>
      </w:r>
      <w:r w:rsidRPr="00564AD6">
        <w:rPr>
          <w:rFonts w:eastAsia="SimSun"/>
          <w:lang w:eastAsia="zh-CN"/>
        </w:rPr>
        <w:t>，个别化家庭服务计划）进行比较，然后做出选择。您可以</w:t>
      </w:r>
    </w:p>
    <w:p w14:paraId="365D80A3" w14:textId="1949799D" w:rsidR="00442876" w:rsidRPr="00564AD6" w:rsidRDefault="00442876" w:rsidP="00442876">
      <w:pPr>
        <w:pStyle w:val="ListParagraph"/>
        <w:numPr>
          <w:ilvl w:val="0"/>
          <w:numId w:val="1"/>
        </w:numPr>
        <w:rPr>
          <w:rFonts w:eastAsia="SimSun"/>
        </w:rPr>
      </w:pPr>
      <w:r w:rsidRPr="00564AD6">
        <w:rPr>
          <w:rFonts w:eastAsia="SimSun"/>
          <w:lang w:eastAsia="zh-CN"/>
        </w:rPr>
        <w:t>同意按书面实施您的</w:t>
      </w:r>
      <w:r w:rsidRPr="00564AD6">
        <w:rPr>
          <w:rFonts w:eastAsia="SimSun"/>
          <w:lang w:eastAsia="zh-CN"/>
        </w:rPr>
        <w:t xml:space="preserve"> IEP</w:t>
      </w:r>
      <w:r w:rsidRPr="00564AD6">
        <w:rPr>
          <w:rFonts w:eastAsia="SimSun"/>
          <w:lang w:eastAsia="zh-CN"/>
        </w:rPr>
        <w:t>，并从您的</w:t>
      </w:r>
      <w:r w:rsidRPr="00564AD6">
        <w:rPr>
          <w:rFonts w:eastAsia="SimSun"/>
          <w:lang w:eastAsia="zh-CN"/>
        </w:rPr>
        <w:t xml:space="preserve"> LEA </w:t>
      </w:r>
      <w:r w:rsidRPr="00564AD6">
        <w:rPr>
          <w:rFonts w:eastAsia="SimSun"/>
          <w:lang w:eastAsia="zh-CN"/>
        </w:rPr>
        <w:t>接受</w:t>
      </w:r>
      <w:r w:rsidRPr="00564AD6">
        <w:rPr>
          <w:rFonts w:eastAsia="SimSun"/>
          <w:lang w:eastAsia="zh-CN"/>
        </w:rPr>
        <w:t xml:space="preserve"> free appropriate public education</w:t>
      </w:r>
      <w:r w:rsidRPr="00564AD6">
        <w:rPr>
          <w:rFonts w:eastAsia="SimSun"/>
          <w:lang w:eastAsia="zh-CN"/>
        </w:rPr>
        <w:t>（</w:t>
      </w:r>
      <w:r w:rsidRPr="00564AD6">
        <w:rPr>
          <w:rFonts w:eastAsia="SimSun"/>
          <w:lang w:eastAsia="zh-CN"/>
        </w:rPr>
        <w:t>FAPE</w:t>
      </w:r>
      <w:r w:rsidRPr="00564AD6">
        <w:rPr>
          <w:rFonts w:eastAsia="SimSun"/>
          <w:lang w:eastAsia="zh-CN"/>
        </w:rPr>
        <w:t>，免费适当公共教育），并退出</w:t>
      </w:r>
      <w:r w:rsidRPr="00564AD6">
        <w:rPr>
          <w:rFonts w:eastAsia="SimSun"/>
          <w:lang w:eastAsia="zh-CN"/>
        </w:rPr>
        <w:t xml:space="preserve"> Birth to Three </w:t>
      </w:r>
      <w:r w:rsidRPr="00564AD6">
        <w:rPr>
          <w:rFonts w:eastAsia="SimSun"/>
          <w:lang w:eastAsia="zh-CN"/>
        </w:rPr>
        <w:t>计划；</w:t>
      </w:r>
    </w:p>
    <w:p w14:paraId="3C1CD0CC" w14:textId="37A5895E" w:rsidR="00442876" w:rsidRPr="00564AD6" w:rsidRDefault="00442876" w:rsidP="00442876">
      <w:pPr>
        <w:pStyle w:val="ListParagraph"/>
        <w:numPr>
          <w:ilvl w:val="0"/>
          <w:numId w:val="1"/>
        </w:numPr>
        <w:rPr>
          <w:rFonts w:eastAsia="SimSun"/>
        </w:rPr>
      </w:pPr>
      <w:r w:rsidRPr="00564AD6">
        <w:rPr>
          <w:rFonts w:eastAsia="SimSun"/>
          <w:lang w:eastAsia="zh-CN"/>
        </w:rPr>
        <w:t>选择通过包含教育组成部分的</w:t>
      </w:r>
      <w:r w:rsidRPr="00564AD6">
        <w:rPr>
          <w:rFonts w:eastAsia="SimSun"/>
          <w:lang w:eastAsia="zh-CN"/>
        </w:rPr>
        <w:t xml:space="preserve"> IFSP </w:t>
      </w:r>
      <w:r w:rsidRPr="00564AD6">
        <w:rPr>
          <w:rFonts w:eastAsia="SimSun"/>
          <w:lang w:eastAsia="zh-CN"/>
        </w:rPr>
        <w:t>留在</w:t>
      </w:r>
      <w:r w:rsidRPr="00564AD6">
        <w:rPr>
          <w:rFonts w:eastAsia="SimSun"/>
          <w:lang w:eastAsia="zh-CN"/>
        </w:rPr>
        <w:t xml:space="preserve"> Birth to Three </w:t>
      </w:r>
      <w:r w:rsidRPr="00564AD6">
        <w:rPr>
          <w:rFonts w:eastAsia="SimSun"/>
          <w:lang w:eastAsia="zh-CN"/>
        </w:rPr>
        <w:t>中，然后在您孩子三岁生日之后的某个日期实施您的</w:t>
      </w:r>
      <w:r w:rsidRPr="00564AD6">
        <w:rPr>
          <w:rFonts w:eastAsia="SimSun"/>
          <w:lang w:eastAsia="zh-CN"/>
        </w:rPr>
        <w:t xml:space="preserve"> IEP</w:t>
      </w:r>
      <w:r w:rsidRPr="00564AD6">
        <w:rPr>
          <w:rFonts w:eastAsia="SimSun"/>
          <w:lang w:eastAsia="zh-CN"/>
        </w:rPr>
        <w:t>，但不迟于孩子三岁生日后的下一学年开始日期；或者</w:t>
      </w:r>
    </w:p>
    <w:p w14:paraId="3882E4F2" w14:textId="5ECEDF87" w:rsidR="00E22E97" w:rsidRPr="00564AD6" w:rsidRDefault="00505656" w:rsidP="00E22E97">
      <w:pPr>
        <w:pStyle w:val="ListParagraph"/>
        <w:numPr>
          <w:ilvl w:val="0"/>
          <w:numId w:val="1"/>
        </w:numPr>
        <w:rPr>
          <w:rFonts w:eastAsia="SimSun"/>
        </w:rPr>
      </w:pPr>
      <w:r w:rsidRPr="00564AD6">
        <w:rPr>
          <w:rFonts w:eastAsia="SimSun"/>
          <w:lang w:eastAsia="zh-CN"/>
        </w:rPr>
        <w:t>随时选择停止所有服务并退出</w:t>
      </w:r>
      <w:r w:rsidRPr="00564AD6">
        <w:rPr>
          <w:rFonts w:eastAsia="SimSun"/>
          <w:lang w:eastAsia="zh-CN"/>
        </w:rPr>
        <w:t xml:space="preserve"> Birth to Three</w:t>
      </w:r>
      <w:r w:rsidRPr="00564AD6">
        <w:rPr>
          <w:rFonts w:eastAsia="SimSun"/>
          <w:lang w:eastAsia="zh-CN"/>
        </w:rPr>
        <w:t>，且不实施您的</w:t>
      </w:r>
      <w:r w:rsidRPr="00564AD6">
        <w:rPr>
          <w:rFonts w:eastAsia="SimSun"/>
          <w:lang w:eastAsia="zh-CN"/>
        </w:rPr>
        <w:t xml:space="preserve"> IEP</w:t>
      </w:r>
      <w:r w:rsidRPr="00564AD6">
        <w:rPr>
          <w:rFonts w:eastAsia="SimSun"/>
          <w:lang w:eastAsia="zh-CN"/>
        </w:rPr>
        <w:t>，但如果您后来改变主意，您可以要求实施您的</w:t>
      </w:r>
      <w:r w:rsidRPr="00564AD6">
        <w:rPr>
          <w:rFonts w:eastAsia="SimSun"/>
          <w:lang w:eastAsia="zh-CN"/>
        </w:rPr>
        <w:t xml:space="preserve"> IEP</w:t>
      </w:r>
      <w:r w:rsidRPr="00564AD6">
        <w:rPr>
          <w:rFonts w:eastAsia="SimSun"/>
          <w:lang w:eastAsia="zh-CN"/>
        </w:rPr>
        <w:t>。</w:t>
      </w:r>
    </w:p>
    <w:p w14:paraId="69A9460C" w14:textId="021A93F3" w:rsidR="004C267F" w:rsidRPr="00564AD6" w:rsidRDefault="004C267F" w:rsidP="004C267F">
      <w:pPr>
        <w:rPr>
          <w:rFonts w:eastAsia="SimSun"/>
        </w:rPr>
      </w:pPr>
      <w:r w:rsidRPr="00564AD6">
        <w:rPr>
          <w:rFonts w:eastAsia="SimSun"/>
          <w:lang w:eastAsia="zh-CN"/>
        </w:rPr>
        <w:t>重要须知：</w:t>
      </w:r>
      <w:r w:rsidRPr="00564AD6">
        <w:rPr>
          <w:rFonts w:eastAsia="SimSun"/>
          <w:lang w:eastAsia="zh-CN"/>
        </w:rPr>
        <w:t xml:space="preserve">EIS Over 3 </w:t>
      </w:r>
      <w:r w:rsidRPr="00564AD6">
        <w:rPr>
          <w:rFonts w:eastAsia="SimSun"/>
          <w:lang w:eastAsia="zh-CN"/>
        </w:rPr>
        <w:t>选择是一次性选择。一旦您在孩子满三岁后退出</w:t>
      </w:r>
      <w:r w:rsidRPr="00564AD6">
        <w:rPr>
          <w:rFonts w:eastAsia="SimSun"/>
          <w:lang w:eastAsia="zh-CN"/>
        </w:rPr>
        <w:t xml:space="preserve"> Birth to Three</w:t>
      </w:r>
      <w:r w:rsidRPr="00564AD6">
        <w:rPr>
          <w:rFonts w:eastAsia="SimSun"/>
          <w:lang w:eastAsia="zh-CN"/>
        </w:rPr>
        <w:t>，您就不再有资格获得</w:t>
      </w:r>
      <w:r w:rsidRPr="00564AD6">
        <w:rPr>
          <w:rFonts w:eastAsia="SimSun"/>
          <w:lang w:eastAsia="zh-CN"/>
        </w:rPr>
        <w:t xml:space="preserve"> Birth to Three </w:t>
      </w:r>
      <w:r w:rsidRPr="00564AD6">
        <w:rPr>
          <w:rFonts w:eastAsia="SimSun"/>
          <w:lang w:eastAsia="zh-CN"/>
        </w:rPr>
        <w:t>计划的</w:t>
      </w:r>
      <w:r w:rsidRPr="00564AD6">
        <w:rPr>
          <w:rFonts w:eastAsia="SimSun"/>
          <w:lang w:eastAsia="zh-CN"/>
        </w:rPr>
        <w:t xml:space="preserve"> EIS</w:t>
      </w:r>
      <w:r w:rsidRPr="00564AD6">
        <w:rPr>
          <w:rFonts w:eastAsia="SimSun"/>
          <w:lang w:eastAsia="zh-CN"/>
        </w:rPr>
        <w:t>。</w:t>
      </w:r>
    </w:p>
    <w:p w14:paraId="66A02AC2" w14:textId="77777777" w:rsidR="004C267F" w:rsidRPr="00564AD6" w:rsidRDefault="004C267F" w:rsidP="1A24D1A0">
      <w:pPr>
        <w:rPr>
          <w:rFonts w:eastAsia="SimSun"/>
        </w:rPr>
      </w:pPr>
    </w:p>
    <w:p w14:paraId="27A6A57C" w14:textId="09FE6272" w:rsidR="004C267F" w:rsidRPr="00564AD6" w:rsidRDefault="004C267F" w:rsidP="70EE5DC0">
      <w:pPr>
        <w:pStyle w:val="ListParagraph"/>
        <w:ind w:left="0"/>
        <w:rPr>
          <w:rStyle w:val="Hyperlink"/>
          <w:rFonts w:eastAsia="SimSun"/>
          <w:color w:val="auto"/>
        </w:rPr>
      </w:pPr>
      <w:r w:rsidRPr="00564AD6">
        <w:rPr>
          <w:rFonts w:eastAsia="SimSun"/>
          <w:u w:val="single"/>
          <w:lang w:eastAsia="zh-CN"/>
        </w:rPr>
        <w:t>康涅狄格州</w:t>
      </w:r>
      <w:r w:rsidRPr="00564AD6">
        <w:rPr>
          <w:rFonts w:eastAsia="SimSun"/>
          <w:u w:val="single"/>
          <w:lang w:eastAsia="zh-CN"/>
        </w:rPr>
        <w:t xml:space="preserve"> Department of Education</w:t>
      </w:r>
      <w:r w:rsidRPr="00564AD6">
        <w:rPr>
          <w:rFonts w:eastAsia="SimSun"/>
          <w:u w:val="single"/>
          <w:lang w:eastAsia="zh-CN"/>
        </w:rPr>
        <w:t>（教育部）关于</w:t>
      </w:r>
      <w:r w:rsidRPr="00564AD6">
        <w:rPr>
          <w:rFonts w:eastAsia="SimSun"/>
          <w:u w:val="single"/>
          <w:lang w:eastAsia="zh-CN"/>
        </w:rPr>
        <w:t xml:space="preserve"> Extended School Year</w:t>
      </w:r>
      <w:r w:rsidRPr="00564AD6">
        <w:rPr>
          <w:rFonts w:eastAsia="SimSun"/>
          <w:u w:val="single"/>
          <w:lang w:eastAsia="zh-CN"/>
        </w:rPr>
        <w:t>（延长学年）或</w:t>
      </w:r>
      <w:r w:rsidRPr="00564AD6">
        <w:rPr>
          <w:rFonts w:eastAsia="SimSun"/>
          <w:u w:val="single"/>
          <w:lang w:eastAsia="zh-CN"/>
        </w:rPr>
        <w:t>“ESY”</w:t>
      </w:r>
      <w:r w:rsidRPr="00564AD6">
        <w:rPr>
          <w:rFonts w:eastAsia="SimSun"/>
          <w:u w:val="single"/>
          <w:lang w:eastAsia="zh-CN"/>
        </w:rPr>
        <w:t>的通知</w:t>
      </w:r>
    </w:p>
    <w:p w14:paraId="51A63D0F" w14:textId="3D3E7309" w:rsidR="70EE5DC0" w:rsidRPr="00564AD6" w:rsidRDefault="05FF1025" w:rsidP="70EE5DC0">
      <w:pPr>
        <w:pStyle w:val="ListParagraph"/>
        <w:ind w:left="0"/>
        <w:rPr>
          <w:rFonts w:eastAsia="SimSun"/>
          <w:lang w:eastAsia="zh-CN"/>
        </w:rPr>
      </w:pPr>
      <w:r w:rsidRPr="00564AD6">
        <w:rPr>
          <w:rFonts w:eastAsia="SimSun"/>
          <w:lang w:eastAsia="zh-CN"/>
        </w:rPr>
        <w:t>根据</w:t>
      </w:r>
      <w:r w:rsidRPr="00564AD6">
        <w:rPr>
          <w:rFonts w:eastAsia="SimSun"/>
          <w:lang w:eastAsia="zh-CN"/>
        </w:rPr>
        <w:t xml:space="preserve"> IDEA</w:t>
      </w:r>
      <w:r w:rsidRPr="00564AD6">
        <w:rPr>
          <w:rFonts w:eastAsia="SimSun"/>
          <w:lang w:eastAsia="zh-CN"/>
        </w:rPr>
        <w:t>，将根据儿童的需求基于个人来做出关于儿童</w:t>
      </w:r>
      <w:r w:rsidRPr="00564AD6">
        <w:rPr>
          <w:rFonts w:eastAsia="SimSun"/>
          <w:lang w:eastAsia="zh-CN"/>
        </w:rPr>
        <w:t xml:space="preserve"> ESY </w:t>
      </w:r>
      <w:r w:rsidRPr="00564AD6">
        <w:rPr>
          <w:rFonts w:eastAsia="SimSun"/>
          <w:lang w:eastAsia="zh-CN"/>
        </w:rPr>
        <w:t>服务资格的决定。并非所有符合</w:t>
      </w:r>
      <w:r w:rsidRPr="00564AD6">
        <w:rPr>
          <w:rFonts w:eastAsia="SimSun"/>
          <w:lang w:eastAsia="zh-CN"/>
        </w:rPr>
        <w:t xml:space="preserve"> B </w:t>
      </w:r>
      <w:r w:rsidRPr="00564AD6">
        <w:rPr>
          <w:rFonts w:eastAsia="SimSun"/>
          <w:lang w:eastAsia="zh-CN"/>
        </w:rPr>
        <w:t>部分服务资格的儿童都符合</w:t>
      </w:r>
      <w:r w:rsidRPr="00564AD6">
        <w:rPr>
          <w:rFonts w:eastAsia="SimSun"/>
          <w:lang w:eastAsia="zh-CN"/>
        </w:rPr>
        <w:t xml:space="preserve"> ESY </w:t>
      </w:r>
      <w:r w:rsidRPr="00564AD6">
        <w:rPr>
          <w:rFonts w:eastAsia="SimSun"/>
          <w:lang w:eastAsia="zh-CN"/>
        </w:rPr>
        <w:t>资格。</w:t>
      </w:r>
    </w:p>
    <w:p w14:paraId="67568651" w14:textId="77777777" w:rsidR="00E1629C" w:rsidRPr="00564AD6" w:rsidRDefault="00E1629C" w:rsidP="70EE5DC0">
      <w:pPr>
        <w:pStyle w:val="ListParagraph"/>
        <w:ind w:left="0"/>
        <w:rPr>
          <w:rFonts w:eastAsia="SimSun"/>
          <w:u w:val="single"/>
          <w:lang w:eastAsia="zh-CN"/>
        </w:rPr>
      </w:pPr>
    </w:p>
    <w:p w14:paraId="393E3ACB" w14:textId="08FCF2DF" w:rsidR="00E1629C" w:rsidRPr="00564AD6" w:rsidRDefault="004C267F" w:rsidP="004C267F">
      <w:pPr>
        <w:pStyle w:val="ListParagraph"/>
        <w:ind w:left="0"/>
        <w:textAlignment w:val="baseline"/>
        <w:divId w:val="542180012"/>
        <w:rPr>
          <w:rFonts w:eastAsia="SimSun"/>
          <w:lang w:eastAsia="zh-CN"/>
        </w:rPr>
      </w:pPr>
      <w:r w:rsidRPr="00564AD6">
        <w:rPr>
          <w:rFonts w:eastAsia="SimSun"/>
          <w:lang w:eastAsia="zh-CN"/>
        </w:rPr>
        <w:t>康涅狄格州的州标准包括用于确定儿童是否有资格接受</w:t>
      </w:r>
      <w:r w:rsidRPr="00564AD6">
        <w:rPr>
          <w:rFonts w:eastAsia="SimSun"/>
          <w:lang w:eastAsia="zh-CN"/>
        </w:rPr>
        <w:t xml:space="preserve"> ESY </w:t>
      </w:r>
      <w:r w:rsidRPr="00564AD6">
        <w:rPr>
          <w:rFonts w:eastAsia="SimSun"/>
          <w:lang w:eastAsia="zh-CN"/>
        </w:rPr>
        <w:t>服务的回归</w:t>
      </w:r>
      <w:r w:rsidRPr="00564AD6">
        <w:rPr>
          <w:rFonts w:eastAsia="SimSun"/>
          <w:lang w:eastAsia="zh-CN"/>
        </w:rPr>
        <w:t>/</w:t>
      </w:r>
      <w:r w:rsidRPr="00564AD6">
        <w:rPr>
          <w:rFonts w:eastAsia="SimSun"/>
          <w:lang w:eastAsia="zh-CN"/>
        </w:rPr>
        <w:t>补偿标准和非回归标准。因素包括：</w:t>
      </w:r>
    </w:p>
    <w:p w14:paraId="74BA9A61" w14:textId="7CED5E0E" w:rsidR="004C267F" w:rsidRPr="00564AD6" w:rsidRDefault="004C267F" w:rsidP="004C267F">
      <w:pPr>
        <w:pStyle w:val="ListParagraph"/>
        <w:ind w:left="0"/>
        <w:textAlignment w:val="baseline"/>
        <w:divId w:val="542180012"/>
        <w:rPr>
          <w:rStyle w:val="Hyperlink"/>
          <w:rFonts w:eastAsia="SimSun"/>
          <w:color w:val="auto"/>
          <w:lang w:eastAsia="zh-CN"/>
        </w:rPr>
      </w:pPr>
      <w:r w:rsidRPr="00564AD6">
        <w:rPr>
          <w:rFonts w:eastAsia="SimSun"/>
          <w:lang w:eastAsia="zh-CN"/>
        </w:rPr>
        <w:t>学生残疾的性质或严重程度（非回归）；</w:t>
      </w:r>
    </w:p>
    <w:p w14:paraId="73801984" w14:textId="35F47753" w:rsidR="004C267F" w:rsidRPr="00564AD6" w:rsidRDefault="004C267F" w:rsidP="70EE5DC0">
      <w:pPr>
        <w:pStyle w:val="ListParagraph"/>
        <w:ind w:left="360"/>
        <w:textAlignment w:val="baseline"/>
        <w:divId w:val="1270355622"/>
        <w:rPr>
          <w:rStyle w:val="Hyperlink"/>
          <w:rFonts w:eastAsia="SimSun"/>
          <w:color w:val="auto"/>
          <w:lang w:eastAsia="zh-CN"/>
        </w:rPr>
      </w:pPr>
      <w:r w:rsidRPr="00564AD6">
        <w:rPr>
          <w:rFonts w:eastAsia="SimSun"/>
          <w:lang w:eastAsia="zh-CN"/>
        </w:rPr>
        <w:t>*</w:t>
      </w:r>
      <w:r w:rsidRPr="00564AD6">
        <w:rPr>
          <w:rFonts w:eastAsia="SimSun"/>
          <w:lang w:eastAsia="zh-CN"/>
        </w:rPr>
        <w:t>与一般学生相比，学生可能会失去关键技能或无法在合理的时间内恢复这些技能（回归</w:t>
      </w:r>
      <w:r w:rsidRPr="00564AD6">
        <w:rPr>
          <w:rFonts w:eastAsia="SimSun"/>
          <w:lang w:eastAsia="zh-CN"/>
        </w:rPr>
        <w:t>/</w:t>
      </w:r>
      <w:r w:rsidRPr="00564AD6">
        <w:rPr>
          <w:rFonts w:eastAsia="SimSun"/>
          <w:lang w:eastAsia="zh-CN"/>
        </w:rPr>
        <w:t>补偿）；</w:t>
      </w:r>
      <w:r w:rsidRPr="00564AD6">
        <w:rPr>
          <w:rFonts w:eastAsia="SimSun"/>
          <w:lang w:eastAsia="zh-CN"/>
        </w:rPr>
        <w:t xml:space="preserve"> </w:t>
      </w:r>
    </w:p>
    <w:p w14:paraId="5B4A688E" w14:textId="4485C3E7" w:rsidR="004C267F" w:rsidRPr="00564AD6" w:rsidRDefault="004C267F" w:rsidP="70EE5DC0">
      <w:pPr>
        <w:pStyle w:val="ListParagraph"/>
        <w:ind w:left="360"/>
        <w:textAlignment w:val="baseline"/>
        <w:divId w:val="1270355622"/>
        <w:rPr>
          <w:rStyle w:val="Hyperlink"/>
          <w:rFonts w:eastAsia="SimSun"/>
          <w:color w:val="auto"/>
          <w:lang w:eastAsia="zh-CN"/>
        </w:rPr>
      </w:pPr>
      <w:r w:rsidRPr="00564AD6">
        <w:rPr>
          <w:rFonts w:eastAsia="SimSun"/>
          <w:lang w:eastAsia="zh-CN"/>
        </w:rPr>
        <w:t>*</w:t>
      </w:r>
      <w:r w:rsidRPr="00564AD6">
        <w:rPr>
          <w:rFonts w:eastAsia="SimSun"/>
          <w:lang w:eastAsia="zh-CN"/>
        </w:rPr>
        <w:t>学生在学习方面的进步对实现自给自足和独立于照护者至关重要（非回归）；</w:t>
      </w:r>
    </w:p>
    <w:p w14:paraId="5099EF58" w14:textId="651E21F0" w:rsidR="004C267F" w:rsidRPr="00564AD6" w:rsidRDefault="004C267F" w:rsidP="1A24D1A0">
      <w:pPr>
        <w:pStyle w:val="ListParagraph"/>
        <w:ind w:left="360"/>
        <w:textAlignment w:val="baseline"/>
        <w:divId w:val="1270355622"/>
        <w:rPr>
          <w:rStyle w:val="Hyperlink"/>
          <w:rFonts w:eastAsia="SimSun"/>
          <w:color w:val="auto"/>
          <w:lang w:eastAsia="zh-CN"/>
        </w:rPr>
      </w:pPr>
      <w:r w:rsidRPr="00564AD6">
        <w:rPr>
          <w:rFonts w:eastAsia="SimSun"/>
          <w:lang w:eastAsia="zh-CN"/>
        </w:rPr>
        <w:t>*</w:t>
      </w:r>
      <w:r w:rsidRPr="00564AD6">
        <w:rPr>
          <w:rFonts w:eastAsia="SimSun"/>
          <w:lang w:eastAsia="zh-CN"/>
        </w:rPr>
        <w:t>学生的刻板化、仪式化、攻击性或自残性干扰行为使学生在学年期间无法从计划中获得一些教育益处（非回归）；或</w:t>
      </w:r>
    </w:p>
    <w:p w14:paraId="3C7FE20E" w14:textId="6B4C49FF" w:rsidR="004C267F" w:rsidRPr="00564AD6" w:rsidRDefault="004C267F" w:rsidP="1A24D1A0">
      <w:pPr>
        <w:pStyle w:val="ListParagraph"/>
        <w:ind w:left="360"/>
        <w:textAlignment w:val="baseline"/>
        <w:divId w:val="1270355622"/>
        <w:rPr>
          <w:rStyle w:val="Hyperlink"/>
          <w:rFonts w:eastAsia="SimSun"/>
          <w:color w:val="auto"/>
          <w:u w:val="none"/>
          <w:lang w:eastAsia="zh-CN"/>
        </w:rPr>
      </w:pPr>
      <w:r w:rsidRPr="00564AD6">
        <w:rPr>
          <w:rFonts w:eastAsia="SimSun"/>
          <w:lang w:eastAsia="zh-CN"/>
        </w:rPr>
        <w:t xml:space="preserve">* IEP </w:t>
      </w:r>
      <w:r w:rsidRPr="00564AD6">
        <w:rPr>
          <w:rFonts w:eastAsia="SimSun"/>
          <w:lang w:eastAsia="zh-CN"/>
        </w:rPr>
        <w:t>团队发现的其他特殊情况，例如：学生与其他非残疾学生互动的能力；学生课程中需要持续关注的领域；学生的职业需求；或者替代资源的可用性。</w:t>
      </w:r>
    </w:p>
    <w:p w14:paraId="75AF7CE3" w14:textId="319232D0" w:rsidR="004C267F" w:rsidRPr="00564AD6" w:rsidRDefault="46241349" w:rsidP="70EE5DC0">
      <w:pPr>
        <w:pStyle w:val="ListParagraph"/>
        <w:ind w:left="360"/>
        <w:jc w:val="right"/>
        <w:textAlignment w:val="baseline"/>
        <w:divId w:val="20935260"/>
        <w:rPr>
          <w:rStyle w:val="Hyperlink"/>
          <w:rFonts w:eastAsia="SimSun"/>
          <w:i/>
          <w:iCs/>
          <w:color w:val="auto"/>
        </w:rPr>
      </w:pPr>
      <w:r w:rsidRPr="00564AD6">
        <w:rPr>
          <w:rFonts w:eastAsia="SimSun"/>
          <w:i/>
          <w:iCs/>
          <w:lang w:eastAsia="zh-CN"/>
        </w:rPr>
        <w:t xml:space="preserve">Extended School Year (ESY) </w:t>
      </w:r>
      <w:r w:rsidRPr="00564AD6">
        <w:rPr>
          <w:rFonts w:eastAsia="SimSun"/>
          <w:i/>
          <w:iCs/>
          <w:lang w:eastAsia="zh-CN"/>
        </w:rPr>
        <w:t>服务</w:t>
      </w:r>
      <w:r w:rsidRPr="00564AD6">
        <w:rPr>
          <w:rFonts w:eastAsia="SimSun"/>
          <w:i/>
          <w:iCs/>
          <w:lang w:eastAsia="zh-CN"/>
        </w:rPr>
        <w:t xml:space="preserve"> 2007 </w:t>
      </w:r>
      <w:r w:rsidRPr="00564AD6">
        <w:rPr>
          <w:rFonts w:eastAsia="SimSun"/>
          <w:i/>
          <w:iCs/>
          <w:lang w:eastAsia="zh-CN"/>
        </w:rPr>
        <w:t>年</w:t>
      </w:r>
      <w:r w:rsidRPr="00564AD6">
        <w:rPr>
          <w:rFonts w:eastAsia="SimSun"/>
          <w:i/>
          <w:iCs/>
          <w:lang w:eastAsia="zh-CN"/>
        </w:rPr>
        <w:t xml:space="preserve"> 3 </w:t>
      </w:r>
      <w:r w:rsidRPr="00564AD6">
        <w:rPr>
          <w:rFonts w:eastAsia="SimSun"/>
          <w:i/>
          <w:iCs/>
          <w:lang w:eastAsia="zh-CN"/>
        </w:rPr>
        <w:t>月</w:t>
      </w:r>
      <w:r w:rsidRPr="00564AD6">
        <w:rPr>
          <w:rFonts w:eastAsia="SimSun"/>
          <w:i/>
          <w:iCs/>
          <w:lang w:eastAsia="zh-CN"/>
        </w:rPr>
        <w:t xml:space="preserve"> 15 </w:t>
      </w:r>
      <w:r w:rsidRPr="00564AD6">
        <w:rPr>
          <w:rFonts w:eastAsia="SimSun"/>
          <w:i/>
          <w:iCs/>
          <w:lang w:eastAsia="zh-CN"/>
        </w:rPr>
        <w:t>日</w:t>
      </w:r>
    </w:p>
    <w:p w14:paraId="500246EC" w14:textId="77777777" w:rsidR="00387D3F" w:rsidRPr="00564AD6" w:rsidRDefault="00387D3F" w:rsidP="00E1629C">
      <w:pPr>
        <w:pStyle w:val="ListParagraph"/>
        <w:ind w:left="0"/>
        <w:textAlignment w:val="baseline"/>
        <w:divId w:val="1573194041"/>
        <w:rPr>
          <w:rFonts w:eastAsia="SimSun"/>
          <w:b/>
          <w:bCs/>
        </w:rPr>
      </w:pPr>
    </w:p>
    <w:p w14:paraId="5E56D118" w14:textId="28CDF3A6" w:rsidR="00442876" w:rsidRPr="00564AD6" w:rsidRDefault="2AB3F382" w:rsidP="00E1629C">
      <w:pPr>
        <w:pStyle w:val="ListParagraph"/>
        <w:ind w:left="0"/>
        <w:textAlignment w:val="baseline"/>
        <w:divId w:val="1573194041"/>
        <w:rPr>
          <w:rFonts w:eastAsia="SimSun"/>
          <w:b/>
          <w:bCs/>
          <w:sz w:val="18"/>
          <w:szCs w:val="18"/>
          <w:lang w:eastAsia="zh-CN"/>
        </w:rPr>
      </w:pPr>
      <w:r w:rsidRPr="00564AD6">
        <w:rPr>
          <w:rFonts w:eastAsia="SimSun"/>
          <w:b/>
          <w:bCs/>
          <w:lang w:eastAsia="zh-CN"/>
        </w:rPr>
        <w:t>注：如果您的孩子不符合</w:t>
      </w:r>
      <w:r w:rsidRPr="00564AD6">
        <w:rPr>
          <w:rFonts w:eastAsia="SimSun"/>
          <w:b/>
          <w:bCs/>
          <w:lang w:eastAsia="zh-CN"/>
        </w:rPr>
        <w:t xml:space="preserve"> ESY </w:t>
      </w:r>
      <w:r w:rsidRPr="00564AD6">
        <w:rPr>
          <w:rFonts w:eastAsia="SimSun"/>
          <w:b/>
          <w:bCs/>
          <w:lang w:eastAsia="zh-CN"/>
        </w:rPr>
        <w:t>资格，在您的</w:t>
      </w:r>
      <w:r w:rsidRPr="00564AD6">
        <w:rPr>
          <w:rFonts w:eastAsia="SimSun"/>
          <w:b/>
          <w:bCs/>
          <w:lang w:eastAsia="zh-CN"/>
        </w:rPr>
        <w:t xml:space="preserve"> IEP </w:t>
      </w:r>
      <w:r w:rsidRPr="00564AD6">
        <w:rPr>
          <w:rFonts w:eastAsia="SimSun"/>
          <w:b/>
          <w:bCs/>
          <w:lang w:eastAsia="zh-CN"/>
        </w:rPr>
        <w:t>实施日期之前，您学校的服务将不会开始。这意味着，如果您不选择继续参加</w:t>
      </w:r>
      <w:r w:rsidRPr="00564AD6">
        <w:rPr>
          <w:rFonts w:eastAsia="SimSun"/>
          <w:b/>
          <w:bCs/>
          <w:lang w:eastAsia="zh-CN"/>
        </w:rPr>
        <w:t xml:space="preserve"> Birth to Three</w:t>
      </w:r>
      <w:r w:rsidRPr="00564AD6">
        <w:rPr>
          <w:rFonts w:eastAsia="SimSun"/>
          <w:b/>
          <w:bCs/>
          <w:lang w:eastAsia="zh-CN"/>
        </w:rPr>
        <w:t>，您将不会在暑期获得</w:t>
      </w:r>
      <w:r w:rsidRPr="00564AD6">
        <w:rPr>
          <w:rFonts w:eastAsia="SimSun"/>
          <w:b/>
          <w:bCs/>
          <w:lang w:eastAsia="zh-CN"/>
        </w:rPr>
        <w:t xml:space="preserve"> Birth to Three </w:t>
      </w:r>
      <w:r w:rsidRPr="00564AD6">
        <w:rPr>
          <w:rFonts w:eastAsia="SimSun"/>
          <w:b/>
          <w:bCs/>
          <w:lang w:eastAsia="zh-CN"/>
        </w:rPr>
        <w:t>的支持或学校的服务。</w:t>
      </w:r>
      <w:r w:rsidRPr="00564AD6">
        <w:rPr>
          <w:rFonts w:eastAsia="SimSun"/>
          <w:lang w:eastAsia="zh-CN"/>
        </w:rPr>
        <w:br w:type="page"/>
      </w:r>
    </w:p>
    <w:p w14:paraId="32FA051F" w14:textId="36AB6932" w:rsidR="00E1629C" w:rsidRPr="00564AD6" w:rsidRDefault="00E1629C" w:rsidP="00E1629C">
      <w:pPr>
        <w:rPr>
          <w:rFonts w:eastAsia="SimSun"/>
          <w:lang w:eastAsia="zh-CN"/>
        </w:rPr>
      </w:pPr>
      <w:r w:rsidRPr="00564AD6">
        <w:rPr>
          <w:rFonts w:eastAsia="SimSun"/>
          <w:lang w:eastAsia="zh-CN"/>
        </w:rPr>
        <w:lastRenderedPageBreak/>
        <w:t>关于您孩子的优点和需求的有效沟通在支持您的家庭的选择中起着至关重要的作用。例如，一个有社会人际需求的孩子的家庭可能会倾向于过渡到学前特殊教育，以促进与其他幼儿的社会互动。另一个家庭可能会决定继续接受</w:t>
      </w:r>
      <w:r w:rsidRPr="00564AD6">
        <w:rPr>
          <w:rFonts w:eastAsia="SimSun"/>
          <w:lang w:eastAsia="zh-CN"/>
        </w:rPr>
        <w:t xml:space="preserve"> EIS Over 3</w:t>
      </w:r>
      <w:r w:rsidRPr="00564AD6">
        <w:rPr>
          <w:rFonts w:eastAsia="SimSun"/>
          <w:lang w:eastAsia="zh-CN"/>
        </w:rPr>
        <w:t>，因为他们在一周内已经有很多机会让他们的孩子有时间和同龄人在一起。</w:t>
      </w:r>
    </w:p>
    <w:p w14:paraId="3CA333EE" w14:textId="77777777" w:rsidR="00E1629C" w:rsidRPr="00564AD6" w:rsidRDefault="00E1629C" w:rsidP="00E1629C">
      <w:pPr>
        <w:rPr>
          <w:rFonts w:eastAsia="SimSun"/>
          <w:lang w:eastAsia="zh-CN"/>
        </w:rPr>
      </w:pPr>
    </w:p>
    <w:p w14:paraId="5C0BF7BE" w14:textId="77777777" w:rsidR="00E1629C" w:rsidRPr="00564AD6" w:rsidRDefault="00E1629C" w:rsidP="00E1629C">
      <w:pPr>
        <w:jc w:val="center"/>
        <w:rPr>
          <w:rFonts w:eastAsia="SimSun"/>
          <w:i/>
          <w:lang w:eastAsia="zh-CN"/>
        </w:rPr>
      </w:pPr>
      <w:r w:rsidRPr="00564AD6">
        <w:rPr>
          <w:rFonts w:eastAsia="SimSun"/>
          <w:i/>
          <w:iCs/>
          <w:lang w:eastAsia="zh-CN"/>
        </w:rPr>
        <w:t>每个家庭的选择都是独一无二的，且应该以最适合您的家庭为基础。</w:t>
      </w:r>
    </w:p>
    <w:p w14:paraId="522C1C66" w14:textId="77777777" w:rsidR="00E1629C" w:rsidRPr="00564AD6" w:rsidRDefault="00E1629C" w:rsidP="00E1629C">
      <w:pPr>
        <w:rPr>
          <w:rFonts w:eastAsia="SimSun"/>
          <w:lang w:eastAsia="zh-CN"/>
        </w:rPr>
      </w:pPr>
    </w:p>
    <w:p w14:paraId="014A4FDF" w14:textId="46C95EF7" w:rsidR="00E1629C" w:rsidRPr="00564AD6" w:rsidRDefault="00E1629C" w:rsidP="00E1629C">
      <w:pPr>
        <w:rPr>
          <w:rFonts w:eastAsia="SimSun"/>
          <w:lang w:eastAsia="zh-CN"/>
        </w:rPr>
      </w:pPr>
      <w:r w:rsidRPr="00564AD6">
        <w:rPr>
          <w:rFonts w:eastAsia="SimSun"/>
          <w:lang w:eastAsia="zh-CN"/>
        </w:rPr>
        <w:t>对于选择继续</w:t>
      </w:r>
      <w:r w:rsidRPr="00564AD6">
        <w:rPr>
          <w:rFonts w:eastAsia="SimSun"/>
          <w:lang w:eastAsia="zh-CN"/>
        </w:rPr>
        <w:t xml:space="preserve"> EIS Over 3 </w:t>
      </w:r>
      <w:r w:rsidRPr="00564AD6">
        <w:rPr>
          <w:rFonts w:eastAsia="SimSun"/>
          <w:lang w:eastAsia="zh-CN"/>
        </w:rPr>
        <w:t>的家庭，</w:t>
      </w:r>
      <w:r w:rsidRPr="00564AD6">
        <w:rPr>
          <w:rFonts w:eastAsia="SimSun"/>
          <w:lang w:eastAsia="zh-CN"/>
        </w:rPr>
        <w:t xml:space="preserve">IFSP </w:t>
      </w:r>
      <w:r w:rsidRPr="00564AD6">
        <w:rPr>
          <w:rFonts w:eastAsia="SimSun"/>
          <w:lang w:eastAsia="zh-CN"/>
        </w:rPr>
        <w:t>将包括一个促进入学准备并包含识字、语言和算术技能的教育组成部分。</w:t>
      </w:r>
    </w:p>
    <w:p w14:paraId="057B61A3" w14:textId="77777777" w:rsidR="00275C6E" w:rsidRPr="00564AD6" w:rsidRDefault="00275C6E" w:rsidP="00DE4180">
      <w:pPr>
        <w:rPr>
          <w:rFonts w:eastAsia="SimSun"/>
          <w:lang w:eastAsia="zh-CN"/>
        </w:rPr>
      </w:pPr>
    </w:p>
    <w:p w14:paraId="0BFA793C" w14:textId="5B026221" w:rsidR="00E1629C" w:rsidRPr="00564AD6" w:rsidRDefault="00E1629C" w:rsidP="00DE4180">
      <w:pPr>
        <w:rPr>
          <w:rFonts w:eastAsia="SimSun"/>
          <w:b/>
          <w:u w:val="single"/>
          <w:lang w:eastAsia="zh-CN"/>
        </w:rPr>
      </w:pPr>
      <w:r w:rsidRPr="00564AD6">
        <w:rPr>
          <w:rFonts w:eastAsia="SimSun"/>
          <w:b/>
          <w:bCs/>
          <w:u w:val="single"/>
          <w:lang w:eastAsia="zh-CN"/>
        </w:rPr>
        <w:t>了解您的权利！</w:t>
      </w:r>
    </w:p>
    <w:p w14:paraId="229606F8" w14:textId="77777777" w:rsidR="00E1629C" w:rsidRPr="00564AD6" w:rsidRDefault="00E1629C" w:rsidP="00DE4180">
      <w:pPr>
        <w:rPr>
          <w:rFonts w:eastAsia="SimSun"/>
          <w:lang w:eastAsia="zh-CN"/>
        </w:rPr>
      </w:pPr>
    </w:p>
    <w:p w14:paraId="43A07ECE" w14:textId="6D51F0CF" w:rsidR="00442876" w:rsidRPr="00564AD6" w:rsidRDefault="00E1629C" w:rsidP="00DE4180">
      <w:pPr>
        <w:rPr>
          <w:rFonts w:eastAsia="SimSun"/>
          <w:lang w:eastAsia="zh-CN"/>
        </w:rPr>
      </w:pPr>
      <w:r w:rsidRPr="00564AD6">
        <w:rPr>
          <w:rFonts w:eastAsia="SimSun"/>
          <w:lang w:eastAsia="zh-CN"/>
        </w:rPr>
        <w:t>除了此通知外，还有关于您权利的两份重要表格和两份指南。</w:t>
      </w:r>
    </w:p>
    <w:p w14:paraId="24F2CDC5" w14:textId="77777777" w:rsidR="00E1629C" w:rsidRPr="00564AD6" w:rsidRDefault="00E1629C" w:rsidP="00DE4180">
      <w:pPr>
        <w:rPr>
          <w:rFonts w:eastAsia="SimSun"/>
          <w:lang w:eastAsia="zh-CN"/>
        </w:rPr>
      </w:pPr>
    </w:p>
    <w:tbl>
      <w:tblPr>
        <w:tblStyle w:val="TableGrid"/>
        <w:tblW w:w="0" w:type="auto"/>
        <w:tblLook w:val="04A0" w:firstRow="1" w:lastRow="0" w:firstColumn="1" w:lastColumn="0" w:noHBand="0" w:noVBand="1"/>
      </w:tblPr>
      <w:tblGrid>
        <w:gridCol w:w="4765"/>
        <w:gridCol w:w="5850"/>
      </w:tblGrid>
      <w:tr w:rsidR="007A4299" w:rsidRPr="00564AD6" w14:paraId="49227619" w14:textId="77777777" w:rsidTr="006F110A">
        <w:tc>
          <w:tcPr>
            <w:tcW w:w="4765" w:type="dxa"/>
            <w:shd w:val="clear" w:color="auto" w:fill="D9D9D9" w:themeFill="background1" w:themeFillShade="D9"/>
          </w:tcPr>
          <w:p w14:paraId="7F2D6CB0" w14:textId="77777777" w:rsidR="004E64F2" w:rsidRPr="00564AD6" w:rsidRDefault="004E64F2" w:rsidP="004C267F">
            <w:pPr>
              <w:jc w:val="center"/>
              <w:rPr>
                <w:rFonts w:eastAsia="SimSun"/>
                <w:i/>
              </w:rPr>
            </w:pPr>
            <w:r w:rsidRPr="00564AD6">
              <w:rPr>
                <w:rFonts w:eastAsia="SimSun"/>
                <w:i/>
                <w:iCs/>
                <w:lang w:eastAsia="zh-CN"/>
              </w:rPr>
              <w:t xml:space="preserve">IDEA C </w:t>
            </w:r>
            <w:r w:rsidRPr="00564AD6">
              <w:rPr>
                <w:rFonts w:eastAsia="SimSun"/>
                <w:i/>
                <w:iCs/>
                <w:lang w:eastAsia="zh-CN"/>
              </w:rPr>
              <w:t>部分</w:t>
            </w:r>
            <w:r w:rsidRPr="00564AD6">
              <w:rPr>
                <w:rFonts w:eastAsia="SimSun"/>
                <w:i/>
                <w:iCs/>
                <w:lang w:eastAsia="zh-CN"/>
              </w:rPr>
              <w:t xml:space="preserve"> Birth to Three EIS</w:t>
            </w:r>
          </w:p>
        </w:tc>
        <w:tc>
          <w:tcPr>
            <w:tcW w:w="5850" w:type="dxa"/>
            <w:shd w:val="clear" w:color="auto" w:fill="D9D9D9" w:themeFill="background1" w:themeFillShade="D9"/>
          </w:tcPr>
          <w:p w14:paraId="0CAFA390" w14:textId="77777777" w:rsidR="004E64F2" w:rsidRPr="00564AD6" w:rsidRDefault="004E64F2" w:rsidP="004C267F">
            <w:pPr>
              <w:jc w:val="center"/>
              <w:rPr>
                <w:rFonts w:eastAsia="SimSun"/>
                <w:i/>
              </w:rPr>
            </w:pPr>
            <w:r w:rsidRPr="00564AD6">
              <w:rPr>
                <w:rFonts w:eastAsia="SimSun"/>
                <w:i/>
                <w:iCs/>
                <w:lang w:eastAsia="zh-CN"/>
              </w:rPr>
              <w:t xml:space="preserve">IDEA B </w:t>
            </w:r>
            <w:r w:rsidRPr="00564AD6">
              <w:rPr>
                <w:rFonts w:eastAsia="SimSun"/>
                <w:i/>
                <w:iCs/>
                <w:lang w:eastAsia="zh-CN"/>
              </w:rPr>
              <w:t>部分学前特殊教育</w:t>
            </w:r>
          </w:p>
        </w:tc>
      </w:tr>
      <w:tr w:rsidR="007A4299" w:rsidRPr="00564AD6" w14:paraId="30D12E07" w14:textId="77777777" w:rsidTr="007876ED">
        <w:tc>
          <w:tcPr>
            <w:tcW w:w="4765" w:type="dxa"/>
          </w:tcPr>
          <w:p w14:paraId="4A196C0E" w14:textId="77777777" w:rsidR="004E64F2" w:rsidRPr="00564AD6" w:rsidRDefault="004E64F2" w:rsidP="004C267F">
            <w:pPr>
              <w:jc w:val="center"/>
              <w:rPr>
                <w:rFonts w:eastAsia="SimSun"/>
                <w:lang w:eastAsia="zh-CN"/>
              </w:rPr>
            </w:pPr>
            <w:r w:rsidRPr="00564AD6">
              <w:rPr>
                <w:rFonts w:eastAsia="SimSun"/>
                <w:lang w:eastAsia="zh-CN"/>
              </w:rPr>
              <w:t>表格</w:t>
            </w:r>
            <w:r w:rsidRPr="00564AD6">
              <w:rPr>
                <w:rFonts w:eastAsia="SimSun"/>
                <w:lang w:eastAsia="zh-CN"/>
              </w:rPr>
              <w:t xml:space="preserve"> 5-5</w:t>
            </w:r>
            <w:r w:rsidRPr="00564AD6">
              <w:rPr>
                <w:rFonts w:eastAsia="SimSun"/>
                <w:lang w:eastAsia="zh-CN"/>
              </w:rPr>
              <w:br/>
              <w:t xml:space="preserve">3 </w:t>
            </w:r>
            <w:r w:rsidRPr="00564AD6">
              <w:rPr>
                <w:rFonts w:eastAsia="SimSun"/>
                <w:lang w:eastAsia="zh-CN"/>
              </w:rPr>
              <w:t>岁以后接受</w:t>
            </w:r>
            <w:r w:rsidRPr="00564AD6">
              <w:rPr>
                <w:rFonts w:eastAsia="SimSun"/>
                <w:lang w:eastAsia="zh-CN"/>
              </w:rPr>
              <w:t xml:space="preserve"> EIS </w:t>
            </w:r>
            <w:r w:rsidRPr="00564AD6">
              <w:rPr>
                <w:rFonts w:eastAsia="SimSun"/>
                <w:lang w:eastAsia="zh-CN"/>
              </w:rPr>
              <w:t>的同意书</w:t>
            </w:r>
          </w:p>
        </w:tc>
        <w:tc>
          <w:tcPr>
            <w:tcW w:w="5850" w:type="dxa"/>
          </w:tcPr>
          <w:p w14:paraId="4C534028" w14:textId="77777777" w:rsidR="004E64F2" w:rsidRPr="00564AD6" w:rsidRDefault="004E64F2" w:rsidP="004C267F">
            <w:pPr>
              <w:jc w:val="center"/>
              <w:rPr>
                <w:rFonts w:eastAsia="SimSun"/>
              </w:rPr>
            </w:pPr>
            <w:r w:rsidRPr="00564AD6">
              <w:rPr>
                <w:rFonts w:eastAsia="SimSun"/>
                <w:lang w:eastAsia="zh-CN"/>
              </w:rPr>
              <w:t>表格</w:t>
            </w:r>
            <w:r w:rsidRPr="00564AD6">
              <w:rPr>
                <w:rFonts w:eastAsia="SimSun"/>
                <w:lang w:eastAsia="zh-CN"/>
              </w:rPr>
              <w:t xml:space="preserve"> ED626 </w:t>
            </w:r>
            <w:r w:rsidRPr="00564AD6">
              <w:rPr>
                <w:rFonts w:eastAsia="SimSun"/>
                <w:lang w:eastAsia="zh-CN"/>
              </w:rPr>
              <w:br/>
            </w:r>
            <w:r w:rsidRPr="00564AD6">
              <w:rPr>
                <w:rFonts w:eastAsia="SimSun"/>
                <w:lang w:eastAsia="zh-CN"/>
              </w:rPr>
              <w:t>初始提供特殊教育同意书</w:t>
            </w:r>
          </w:p>
        </w:tc>
      </w:tr>
      <w:tr w:rsidR="004E64F2" w:rsidRPr="00564AD6" w14:paraId="68C0780E" w14:textId="77777777" w:rsidTr="007876ED">
        <w:tc>
          <w:tcPr>
            <w:tcW w:w="4765" w:type="dxa"/>
          </w:tcPr>
          <w:p w14:paraId="63DF80CE" w14:textId="77777777" w:rsidR="004E64F2" w:rsidRPr="00564AD6" w:rsidRDefault="004E64F2" w:rsidP="004C267F">
            <w:pPr>
              <w:jc w:val="center"/>
              <w:rPr>
                <w:rFonts w:eastAsia="SimSun"/>
              </w:rPr>
            </w:pPr>
            <w:r w:rsidRPr="00564AD6">
              <w:rPr>
                <w:rFonts w:eastAsia="SimSun"/>
                <w:lang w:eastAsia="zh-CN"/>
              </w:rPr>
              <w:t>家长权利手册</w:t>
            </w:r>
          </w:p>
        </w:tc>
        <w:tc>
          <w:tcPr>
            <w:tcW w:w="5850" w:type="dxa"/>
          </w:tcPr>
          <w:p w14:paraId="105D5CDE" w14:textId="77777777" w:rsidR="004E64F2" w:rsidRPr="00564AD6" w:rsidRDefault="004E64F2" w:rsidP="004C267F">
            <w:pPr>
              <w:jc w:val="center"/>
              <w:rPr>
                <w:rFonts w:eastAsia="SimSun"/>
              </w:rPr>
            </w:pPr>
            <w:r w:rsidRPr="00564AD6">
              <w:rPr>
                <w:rFonts w:eastAsia="SimSun"/>
                <w:i/>
                <w:iCs/>
                <w:lang w:eastAsia="zh-CN"/>
              </w:rPr>
              <w:t>特殊教育程序保障</w:t>
            </w:r>
          </w:p>
        </w:tc>
      </w:tr>
    </w:tbl>
    <w:p w14:paraId="7EE7F193" w14:textId="45BF7654" w:rsidR="00DE4180" w:rsidRPr="00564AD6" w:rsidRDefault="00DE4180" w:rsidP="00DE4180">
      <w:pPr>
        <w:rPr>
          <w:rFonts w:eastAsia="SimSun"/>
        </w:rPr>
      </w:pPr>
    </w:p>
    <w:p w14:paraId="53D5348C" w14:textId="60EB99C3" w:rsidR="007619AA" w:rsidRPr="00564AD6" w:rsidRDefault="007619AA" w:rsidP="007619AA">
      <w:pPr>
        <w:rPr>
          <w:rFonts w:eastAsia="SimSun"/>
        </w:rPr>
      </w:pPr>
      <w:r w:rsidRPr="00564AD6">
        <w:rPr>
          <w:rFonts w:eastAsia="SimSun"/>
          <w:lang w:eastAsia="zh-CN"/>
        </w:rPr>
        <w:t>从下方开始并在第</w:t>
      </w:r>
      <w:r w:rsidRPr="00564AD6">
        <w:rPr>
          <w:rFonts w:eastAsia="SimSun"/>
          <w:lang w:eastAsia="zh-CN"/>
        </w:rPr>
        <w:t xml:space="preserve"> 3 </w:t>
      </w:r>
      <w:r w:rsidRPr="00564AD6">
        <w:rPr>
          <w:rFonts w:eastAsia="SimSun"/>
          <w:lang w:eastAsia="zh-CN"/>
        </w:rPr>
        <w:t>页和第</w:t>
      </w:r>
      <w:r w:rsidRPr="00564AD6">
        <w:rPr>
          <w:rFonts w:eastAsia="SimSun"/>
          <w:lang w:eastAsia="zh-CN"/>
        </w:rPr>
        <w:t xml:space="preserve"> 4 </w:t>
      </w:r>
      <w:r w:rsidRPr="00564AD6">
        <w:rPr>
          <w:rFonts w:eastAsia="SimSun"/>
          <w:lang w:eastAsia="zh-CN"/>
        </w:rPr>
        <w:t>页继续的表格包含了关于您的权利的法律和法规参考，以及组成</w:t>
      </w:r>
      <w:r w:rsidRPr="00564AD6">
        <w:rPr>
          <w:rFonts w:eastAsia="SimSun"/>
          <w:lang w:eastAsia="zh-CN"/>
        </w:rPr>
        <w:t xml:space="preserve"> IDEA C </w:t>
      </w:r>
      <w:r w:rsidRPr="00564AD6">
        <w:rPr>
          <w:rFonts w:eastAsia="SimSun"/>
          <w:lang w:eastAsia="zh-CN"/>
        </w:rPr>
        <w:t>部分（</w:t>
      </w:r>
      <w:r w:rsidRPr="00564AD6">
        <w:rPr>
          <w:rFonts w:eastAsia="SimSun"/>
          <w:lang w:eastAsia="zh-CN"/>
        </w:rPr>
        <w:t>Birth to Three</w:t>
      </w:r>
      <w:r w:rsidRPr="00564AD6">
        <w:rPr>
          <w:rFonts w:eastAsia="SimSun"/>
          <w:lang w:eastAsia="zh-CN"/>
        </w:rPr>
        <w:t>或</w:t>
      </w:r>
      <w:r w:rsidRPr="00564AD6">
        <w:rPr>
          <w:rFonts w:eastAsia="SimSun"/>
          <w:lang w:eastAsia="zh-CN"/>
        </w:rPr>
        <w:t xml:space="preserve"> EIS</w:t>
      </w:r>
      <w:r w:rsidRPr="00564AD6">
        <w:rPr>
          <w:rFonts w:eastAsia="SimSun"/>
          <w:lang w:eastAsia="zh-CN"/>
        </w:rPr>
        <w:t>）以及</w:t>
      </w:r>
      <w:r w:rsidRPr="00564AD6">
        <w:rPr>
          <w:rFonts w:eastAsia="SimSun"/>
          <w:lang w:eastAsia="zh-CN"/>
        </w:rPr>
        <w:t xml:space="preserve"> B </w:t>
      </w:r>
      <w:r w:rsidRPr="00564AD6">
        <w:rPr>
          <w:rFonts w:eastAsia="SimSun"/>
          <w:lang w:eastAsia="zh-CN"/>
        </w:rPr>
        <w:t>部分（学前特殊教育）的不同组成部分。</w:t>
      </w:r>
      <w:r w:rsidRPr="00564AD6">
        <w:rPr>
          <w:rFonts w:eastAsia="SimSun"/>
          <w:lang w:eastAsia="zh-CN"/>
        </w:rPr>
        <w:t xml:space="preserve">  </w:t>
      </w:r>
    </w:p>
    <w:p w14:paraId="4976ACA0" w14:textId="5E778A1A" w:rsidR="002610F8" w:rsidRPr="00564AD6" w:rsidRDefault="002610F8" w:rsidP="007619AA">
      <w:pPr>
        <w:rPr>
          <w:rFonts w:eastAsia="SimSun"/>
        </w:rPr>
      </w:pPr>
    </w:p>
    <w:p w14:paraId="2AF9ED0D" w14:textId="64164F5D" w:rsidR="002610F8" w:rsidRPr="00564AD6" w:rsidRDefault="002610F8" w:rsidP="007619AA">
      <w:pPr>
        <w:rPr>
          <w:rFonts w:eastAsia="SimSun"/>
          <w:lang w:eastAsia="zh-CN"/>
        </w:rPr>
      </w:pPr>
      <w:r w:rsidRPr="00564AD6">
        <w:rPr>
          <w:rFonts w:eastAsia="SimSun"/>
          <w:lang w:eastAsia="zh-CN"/>
        </w:rPr>
        <w:t>希望这能帮助您比较您的选择，这样您在做决定的时候就能得到充分的信息。</w:t>
      </w:r>
    </w:p>
    <w:p w14:paraId="354DC4B0" w14:textId="77777777" w:rsidR="007619AA" w:rsidRPr="00564AD6" w:rsidRDefault="007619AA" w:rsidP="007619AA">
      <w:pPr>
        <w:rPr>
          <w:rFonts w:eastAsia="SimSun"/>
          <w:lang w:eastAsia="zh-CN"/>
        </w:rPr>
      </w:pPr>
    </w:p>
    <w:tbl>
      <w:tblPr>
        <w:tblStyle w:val="TableGrid"/>
        <w:tblW w:w="11245" w:type="dxa"/>
        <w:tblLayout w:type="fixed"/>
        <w:tblLook w:val="06A0" w:firstRow="1" w:lastRow="0" w:firstColumn="1" w:lastColumn="0" w:noHBand="1" w:noVBand="1"/>
      </w:tblPr>
      <w:tblGrid>
        <w:gridCol w:w="1705"/>
        <w:gridCol w:w="4535"/>
        <w:gridCol w:w="5005"/>
      </w:tblGrid>
      <w:tr w:rsidR="007A4299" w:rsidRPr="00564AD6" w14:paraId="192E55AE" w14:textId="77777777" w:rsidTr="1A24D1A0">
        <w:tc>
          <w:tcPr>
            <w:tcW w:w="1705" w:type="dxa"/>
            <w:tcBorders>
              <w:bottom w:val="single" w:sz="4" w:space="0" w:color="auto"/>
            </w:tcBorders>
            <w:shd w:val="clear" w:color="auto" w:fill="D9D9D9" w:themeFill="background1" w:themeFillShade="D9"/>
          </w:tcPr>
          <w:p w14:paraId="2F351443" w14:textId="77777777" w:rsidR="00BE0CF7" w:rsidRPr="00564AD6" w:rsidRDefault="00BE0CF7" w:rsidP="004C267F">
            <w:pPr>
              <w:rPr>
                <w:rFonts w:eastAsia="SimSun"/>
              </w:rPr>
            </w:pPr>
            <w:r w:rsidRPr="00564AD6">
              <w:rPr>
                <w:rFonts w:eastAsia="SimSun"/>
                <w:b/>
                <w:bCs/>
                <w:lang w:eastAsia="zh-CN"/>
              </w:rPr>
              <w:t>组成部分</w:t>
            </w:r>
          </w:p>
        </w:tc>
        <w:tc>
          <w:tcPr>
            <w:tcW w:w="4535" w:type="dxa"/>
            <w:tcBorders>
              <w:bottom w:val="single" w:sz="4" w:space="0" w:color="auto"/>
            </w:tcBorders>
            <w:shd w:val="clear" w:color="auto" w:fill="D9D9D9" w:themeFill="background1" w:themeFillShade="D9"/>
          </w:tcPr>
          <w:p w14:paraId="225714A0" w14:textId="77777777" w:rsidR="00BE0CF7" w:rsidRPr="00564AD6" w:rsidRDefault="00BE0CF7" w:rsidP="004C267F">
            <w:pPr>
              <w:rPr>
                <w:rFonts w:eastAsia="SimSun"/>
              </w:rPr>
            </w:pPr>
            <w:r w:rsidRPr="00564AD6">
              <w:rPr>
                <w:rFonts w:eastAsia="SimSun"/>
                <w:b/>
                <w:bCs/>
                <w:lang w:eastAsia="zh-CN"/>
              </w:rPr>
              <w:t xml:space="preserve">C </w:t>
            </w:r>
            <w:r w:rsidRPr="00564AD6">
              <w:rPr>
                <w:rFonts w:eastAsia="SimSun"/>
                <w:b/>
                <w:bCs/>
                <w:lang w:eastAsia="zh-CN"/>
              </w:rPr>
              <w:t>部分</w:t>
            </w:r>
            <w:r w:rsidRPr="00564AD6">
              <w:rPr>
                <w:rFonts w:eastAsia="SimSun"/>
                <w:b/>
                <w:bCs/>
                <w:lang w:eastAsia="zh-CN"/>
              </w:rPr>
              <w:t xml:space="preserve"> - Birth to Three</w:t>
            </w:r>
          </w:p>
        </w:tc>
        <w:tc>
          <w:tcPr>
            <w:tcW w:w="5005" w:type="dxa"/>
            <w:tcBorders>
              <w:bottom w:val="single" w:sz="4" w:space="0" w:color="auto"/>
            </w:tcBorders>
            <w:shd w:val="clear" w:color="auto" w:fill="D9D9D9" w:themeFill="background1" w:themeFillShade="D9"/>
          </w:tcPr>
          <w:p w14:paraId="01BF0BA4" w14:textId="77777777" w:rsidR="00BE0CF7" w:rsidRPr="00564AD6" w:rsidRDefault="00BE0CF7" w:rsidP="00BE0CF7">
            <w:pPr>
              <w:rPr>
                <w:rFonts w:eastAsia="SimSun"/>
              </w:rPr>
            </w:pPr>
            <w:r w:rsidRPr="00564AD6">
              <w:rPr>
                <w:rFonts w:eastAsia="SimSun"/>
                <w:b/>
                <w:bCs/>
                <w:lang w:eastAsia="zh-CN"/>
              </w:rPr>
              <w:t xml:space="preserve">B </w:t>
            </w:r>
            <w:r w:rsidRPr="00564AD6">
              <w:rPr>
                <w:rFonts w:eastAsia="SimSun"/>
                <w:b/>
                <w:bCs/>
                <w:lang w:eastAsia="zh-CN"/>
              </w:rPr>
              <w:t>部分</w:t>
            </w:r>
            <w:r w:rsidRPr="00564AD6">
              <w:rPr>
                <w:rFonts w:eastAsia="SimSun"/>
                <w:b/>
                <w:bCs/>
                <w:lang w:eastAsia="zh-CN"/>
              </w:rPr>
              <w:t xml:space="preserve"> - </w:t>
            </w:r>
            <w:r w:rsidRPr="00564AD6">
              <w:rPr>
                <w:rFonts w:eastAsia="SimSun"/>
                <w:b/>
                <w:bCs/>
                <w:lang w:eastAsia="zh-CN"/>
              </w:rPr>
              <w:t>学前特殊教育</w:t>
            </w:r>
          </w:p>
        </w:tc>
      </w:tr>
      <w:tr w:rsidR="007A4299" w:rsidRPr="00564AD6" w14:paraId="78D37608" w14:textId="77777777" w:rsidTr="1A24D1A0">
        <w:tc>
          <w:tcPr>
            <w:tcW w:w="1705" w:type="dxa"/>
            <w:shd w:val="clear" w:color="auto" w:fill="F2F2F2" w:themeFill="background1" w:themeFillShade="F2"/>
          </w:tcPr>
          <w:p w14:paraId="2199ADCC" w14:textId="77777777" w:rsidR="00BE0CF7" w:rsidRPr="00564AD6" w:rsidRDefault="00BE0CF7" w:rsidP="00BE0CF7">
            <w:pPr>
              <w:rPr>
                <w:rFonts w:eastAsia="SimSun"/>
              </w:rPr>
            </w:pPr>
            <w:r w:rsidRPr="00564AD6">
              <w:rPr>
                <w:rFonts w:eastAsia="SimSun"/>
                <w:b/>
                <w:bCs/>
                <w:lang w:eastAsia="zh-CN"/>
              </w:rPr>
              <w:t>个别化计划</w:t>
            </w:r>
            <w:r w:rsidRPr="00564AD6">
              <w:rPr>
                <w:rFonts w:eastAsia="SimSun"/>
                <w:b/>
                <w:bCs/>
                <w:lang w:eastAsia="zh-CN"/>
              </w:rPr>
              <w:t>/</w:t>
            </w:r>
            <w:r w:rsidRPr="00564AD6">
              <w:rPr>
                <w:rFonts w:eastAsia="SimSun"/>
                <w:b/>
                <w:bCs/>
                <w:lang w:eastAsia="zh-CN"/>
              </w:rPr>
              <w:t>项目</w:t>
            </w:r>
          </w:p>
        </w:tc>
        <w:tc>
          <w:tcPr>
            <w:tcW w:w="4535" w:type="dxa"/>
            <w:shd w:val="clear" w:color="auto" w:fill="F2F2F2" w:themeFill="background1" w:themeFillShade="F2"/>
          </w:tcPr>
          <w:p w14:paraId="1FAD3913" w14:textId="77777777" w:rsidR="00BE0CF7" w:rsidRPr="00564AD6" w:rsidRDefault="00BE0CF7" w:rsidP="00BE0CF7">
            <w:pPr>
              <w:rPr>
                <w:rFonts w:eastAsia="SimSun"/>
                <w:i/>
                <w:iCs/>
              </w:rPr>
            </w:pPr>
            <w:r w:rsidRPr="00564AD6">
              <w:rPr>
                <w:rFonts w:eastAsia="SimSun"/>
                <w:i/>
                <w:iCs/>
                <w:lang w:eastAsia="zh-CN"/>
              </w:rPr>
              <w:t>Individualized Family Service Plan</w:t>
            </w:r>
          </w:p>
          <w:p w14:paraId="53735472" w14:textId="77777777" w:rsidR="00D83610" w:rsidRPr="00564AD6" w:rsidRDefault="00D83610" w:rsidP="00247EF3">
            <w:pPr>
              <w:rPr>
                <w:rFonts w:eastAsia="SimSun"/>
              </w:rPr>
            </w:pPr>
            <w:r w:rsidRPr="00564AD6">
              <w:rPr>
                <w:rFonts w:eastAsia="SimSun"/>
                <w:lang w:eastAsia="zh-CN"/>
              </w:rPr>
              <w:t>《美国法典》第</w:t>
            </w:r>
            <w:r w:rsidRPr="00564AD6">
              <w:rPr>
                <w:rFonts w:eastAsia="SimSun"/>
                <w:lang w:eastAsia="zh-CN"/>
              </w:rPr>
              <w:t xml:space="preserve"> 20 </w:t>
            </w:r>
            <w:r w:rsidRPr="00564AD6">
              <w:rPr>
                <w:rFonts w:eastAsia="SimSun"/>
                <w:lang w:eastAsia="zh-CN"/>
              </w:rPr>
              <w:t>篇第</w:t>
            </w:r>
            <w:r w:rsidRPr="00564AD6">
              <w:rPr>
                <w:rFonts w:eastAsia="SimSun"/>
                <w:lang w:eastAsia="zh-CN"/>
              </w:rPr>
              <w:t xml:space="preserve"> 303.20 </w:t>
            </w:r>
            <w:r w:rsidRPr="00564AD6">
              <w:rPr>
                <w:rFonts w:eastAsia="SimSun"/>
                <w:lang w:eastAsia="zh-CN"/>
              </w:rPr>
              <w:t>部分，《联邦规则汇编》第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303.344 </w:t>
            </w:r>
            <w:r w:rsidRPr="00564AD6">
              <w:rPr>
                <w:rFonts w:eastAsia="SimSun"/>
                <w:lang w:eastAsia="zh-CN"/>
              </w:rPr>
              <w:t>部分</w:t>
            </w:r>
          </w:p>
        </w:tc>
        <w:tc>
          <w:tcPr>
            <w:tcW w:w="5005" w:type="dxa"/>
            <w:shd w:val="clear" w:color="auto" w:fill="F2F2F2" w:themeFill="background1" w:themeFillShade="F2"/>
          </w:tcPr>
          <w:p w14:paraId="0A7B8700" w14:textId="77777777" w:rsidR="00BE0CF7" w:rsidRPr="00564AD6" w:rsidRDefault="00BE0CF7" w:rsidP="00BE0CF7">
            <w:pPr>
              <w:rPr>
                <w:rFonts w:eastAsia="SimSun"/>
                <w:i/>
                <w:iCs/>
              </w:rPr>
            </w:pPr>
            <w:r w:rsidRPr="00564AD6">
              <w:rPr>
                <w:rFonts w:eastAsia="SimSun"/>
                <w:i/>
                <w:iCs/>
                <w:lang w:eastAsia="zh-CN"/>
              </w:rPr>
              <w:t>Individualized Education Program</w:t>
            </w:r>
          </w:p>
          <w:p w14:paraId="3FF6C43F" w14:textId="77777777" w:rsidR="00D83610" w:rsidRPr="00564AD6" w:rsidRDefault="00D83610" w:rsidP="007D39CD">
            <w:pPr>
              <w:rPr>
                <w:rFonts w:eastAsia="SimSun"/>
              </w:rPr>
            </w:pPr>
            <w:r w:rsidRPr="00564AD6">
              <w:rPr>
                <w:rFonts w:eastAsia="SimSun"/>
                <w:lang w:eastAsia="zh-CN"/>
              </w:rPr>
              <w:t>《美国法典》第</w:t>
            </w:r>
            <w:r w:rsidRPr="00564AD6">
              <w:rPr>
                <w:rFonts w:eastAsia="SimSun"/>
                <w:lang w:eastAsia="zh-CN"/>
              </w:rPr>
              <w:t xml:space="preserve"> 20 </w:t>
            </w:r>
            <w:r w:rsidRPr="00564AD6">
              <w:rPr>
                <w:rFonts w:eastAsia="SimSun"/>
                <w:lang w:eastAsia="zh-CN"/>
              </w:rPr>
              <w:t>篇第</w:t>
            </w:r>
            <w:r w:rsidRPr="00564AD6">
              <w:rPr>
                <w:rFonts w:eastAsia="SimSun"/>
                <w:lang w:eastAsia="zh-CN"/>
              </w:rPr>
              <w:t xml:space="preserve"> 1414 </w:t>
            </w:r>
            <w:r w:rsidRPr="00564AD6">
              <w:rPr>
                <w:rFonts w:eastAsia="SimSun"/>
                <w:lang w:eastAsia="zh-CN"/>
              </w:rPr>
              <w:t>部分，《联邦规则汇编》第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300.320–300.324 </w:t>
            </w:r>
            <w:r w:rsidRPr="00564AD6">
              <w:rPr>
                <w:rFonts w:eastAsia="SimSun"/>
                <w:lang w:eastAsia="zh-CN"/>
              </w:rPr>
              <w:t>部分</w:t>
            </w:r>
          </w:p>
        </w:tc>
      </w:tr>
      <w:tr w:rsidR="007A4299" w:rsidRPr="00564AD6" w14:paraId="5EB5C729" w14:textId="77777777" w:rsidTr="007A4299">
        <w:trPr>
          <w:trHeight w:val="4382"/>
        </w:trPr>
        <w:tc>
          <w:tcPr>
            <w:tcW w:w="1705" w:type="dxa"/>
            <w:tcBorders>
              <w:bottom w:val="single" w:sz="4" w:space="0" w:color="auto"/>
            </w:tcBorders>
          </w:tcPr>
          <w:p w14:paraId="6364063E" w14:textId="77777777" w:rsidR="00BE0CF7" w:rsidRPr="00564AD6" w:rsidRDefault="00BE0CF7" w:rsidP="00BE0CF7">
            <w:pPr>
              <w:rPr>
                <w:rFonts w:eastAsia="SimSun"/>
              </w:rPr>
            </w:pPr>
          </w:p>
        </w:tc>
        <w:tc>
          <w:tcPr>
            <w:tcW w:w="4535" w:type="dxa"/>
            <w:tcBorders>
              <w:bottom w:val="single" w:sz="4" w:space="0" w:color="auto"/>
            </w:tcBorders>
          </w:tcPr>
          <w:p w14:paraId="196E55C1" w14:textId="1240AB7B" w:rsidR="002D4FFA" w:rsidRPr="00564AD6" w:rsidRDefault="33FACBF5" w:rsidP="00BE76F4">
            <w:pPr>
              <w:rPr>
                <w:rFonts w:eastAsia="SimSun"/>
                <w:lang w:eastAsia="zh-CN"/>
              </w:rPr>
            </w:pPr>
            <w:r w:rsidRPr="00564AD6">
              <w:rPr>
                <w:rFonts w:eastAsia="SimSun"/>
                <w:lang w:eastAsia="zh-CN"/>
              </w:rPr>
              <w:t xml:space="preserve">Individualized Family Service Plan (IFSP) </w:t>
            </w:r>
            <w:r w:rsidRPr="00564AD6">
              <w:rPr>
                <w:rFonts w:eastAsia="SimSun"/>
                <w:lang w:eastAsia="zh-CN"/>
              </w:rPr>
              <w:t>指为符合条件的儿童及其家庭提供早期干预和其他服务的书面计划；</w:t>
            </w:r>
            <w:r w:rsidRPr="00564AD6">
              <w:rPr>
                <w:rFonts w:eastAsia="SimSun"/>
                <w:lang w:eastAsia="zh-CN"/>
              </w:rPr>
              <w:t xml:space="preserve">IFSP </w:t>
            </w:r>
            <w:r w:rsidRPr="00564AD6">
              <w:rPr>
                <w:rFonts w:eastAsia="SimSun"/>
                <w:lang w:eastAsia="zh-CN"/>
              </w:rPr>
              <w:t>至少每年由</w:t>
            </w:r>
            <w:r w:rsidRPr="00564AD6">
              <w:rPr>
                <w:rFonts w:eastAsia="SimSun"/>
                <w:lang w:eastAsia="zh-CN"/>
              </w:rPr>
              <w:t xml:space="preserve"> IFSP </w:t>
            </w:r>
            <w:r w:rsidRPr="00564AD6">
              <w:rPr>
                <w:rFonts w:eastAsia="SimSun"/>
                <w:lang w:eastAsia="zh-CN"/>
              </w:rPr>
              <w:t>团队修订一次，其中包括孩子的父母。</w:t>
            </w:r>
            <w:r w:rsidRPr="00564AD6">
              <w:rPr>
                <w:rFonts w:eastAsia="SimSun"/>
                <w:lang w:eastAsia="zh-CN"/>
              </w:rPr>
              <w:t xml:space="preserve">IFSP </w:t>
            </w:r>
            <w:r w:rsidRPr="00564AD6">
              <w:rPr>
                <w:rFonts w:eastAsia="SimSun"/>
                <w:lang w:eastAsia="zh-CN"/>
              </w:rPr>
              <w:t>要求指定一名服务协调员，以确保计划的适当执行和协调。</w:t>
            </w:r>
            <w:r w:rsidRPr="00564AD6">
              <w:rPr>
                <w:rFonts w:eastAsia="SimSun"/>
                <w:lang w:eastAsia="zh-CN"/>
              </w:rPr>
              <w:t xml:space="preserve">IFSP </w:t>
            </w:r>
            <w:r w:rsidRPr="00564AD6">
              <w:rPr>
                <w:rFonts w:eastAsia="SimSun"/>
                <w:lang w:eastAsia="zh-CN"/>
              </w:rPr>
              <w:t>的重点是儿童和家庭的日常生活。</w:t>
            </w:r>
            <w:r w:rsidRPr="00564AD6">
              <w:rPr>
                <w:rFonts w:eastAsia="SimSun"/>
                <w:lang w:eastAsia="zh-CN"/>
              </w:rPr>
              <w:t xml:space="preserve"> </w:t>
            </w:r>
          </w:p>
          <w:p w14:paraId="2ACB3222" w14:textId="77777777" w:rsidR="002D4FFA" w:rsidRPr="00564AD6" w:rsidRDefault="002D4FFA" w:rsidP="00BE76F4">
            <w:pPr>
              <w:rPr>
                <w:rFonts w:eastAsia="SimSun"/>
                <w:lang w:eastAsia="zh-CN"/>
              </w:rPr>
            </w:pPr>
          </w:p>
          <w:p w14:paraId="320EC317" w14:textId="451B77DD" w:rsidR="00BE0CF7" w:rsidRPr="00564AD6" w:rsidRDefault="00505656" w:rsidP="00BE76F4">
            <w:pPr>
              <w:rPr>
                <w:rFonts w:eastAsia="SimSun"/>
                <w:lang w:eastAsia="zh-CN"/>
              </w:rPr>
            </w:pPr>
            <w:r w:rsidRPr="00564AD6">
              <w:rPr>
                <w:rFonts w:eastAsia="SimSun"/>
                <w:lang w:eastAsia="zh-CN"/>
              </w:rPr>
              <w:t>对于</w:t>
            </w:r>
            <w:r w:rsidRPr="00564AD6">
              <w:rPr>
                <w:rFonts w:eastAsia="SimSun"/>
                <w:lang w:eastAsia="zh-CN"/>
              </w:rPr>
              <w:t xml:space="preserve"> EIS Over 3 </w:t>
            </w:r>
            <w:r w:rsidRPr="00564AD6">
              <w:rPr>
                <w:rFonts w:eastAsia="SimSun"/>
                <w:lang w:eastAsia="zh-CN"/>
              </w:rPr>
              <w:t>计划，</w:t>
            </w:r>
            <w:r w:rsidRPr="00564AD6">
              <w:rPr>
                <w:rFonts w:eastAsia="SimSun"/>
                <w:lang w:eastAsia="zh-CN"/>
              </w:rPr>
              <w:t xml:space="preserve">IFSP </w:t>
            </w:r>
            <w:r w:rsidRPr="00564AD6">
              <w:rPr>
                <w:rFonts w:eastAsia="SimSun"/>
                <w:lang w:eastAsia="zh-CN"/>
              </w:rPr>
              <w:t>必须包括一个促进入学准备并包含识字、语言和算术技能的教育组成部分。</w:t>
            </w:r>
          </w:p>
          <w:p w14:paraId="0F5063C0" w14:textId="677BE7F7" w:rsidR="007A4299" w:rsidRPr="00564AD6" w:rsidRDefault="007A4299" w:rsidP="00BE76F4">
            <w:pPr>
              <w:rPr>
                <w:rFonts w:eastAsia="SimSun"/>
                <w:lang w:eastAsia="zh-CN"/>
              </w:rPr>
            </w:pPr>
          </w:p>
        </w:tc>
        <w:tc>
          <w:tcPr>
            <w:tcW w:w="5005" w:type="dxa"/>
            <w:tcBorders>
              <w:bottom w:val="single" w:sz="4" w:space="0" w:color="auto"/>
            </w:tcBorders>
          </w:tcPr>
          <w:p w14:paraId="1A0F6D75" w14:textId="6859C5DA" w:rsidR="00BE0CF7" w:rsidRPr="00564AD6" w:rsidRDefault="00BE0CF7" w:rsidP="00BE0CF7">
            <w:pPr>
              <w:rPr>
                <w:rFonts w:eastAsia="SimSun"/>
              </w:rPr>
            </w:pPr>
            <w:r w:rsidRPr="00564AD6">
              <w:rPr>
                <w:rFonts w:eastAsia="SimSun"/>
                <w:lang w:eastAsia="zh-CN"/>
              </w:rPr>
              <w:t xml:space="preserve">Individualized Education Program (IEP) </w:t>
            </w:r>
            <w:r w:rsidRPr="00564AD6">
              <w:rPr>
                <w:rFonts w:eastAsia="SimSun"/>
                <w:lang w:eastAsia="zh-CN"/>
              </w:rPr>
              <w:t>指在会议上按照</w:t>
            </w:r>
            <w:r w:rsidRPr="00564AD6">
              <w:rPr>
                <w:rFonts w:eastAsia="SimSun"/>
                <w:lang w:eastAsia="zh-CN"/>
              </w:rPr>
              <w:t xml:space="preserve"> IDEA </w:t>
            </w:r>
            <w:r w:rsidRPr="00564AD6">
              <w:rPr>
                <w:rFonts w:eastAsia="SimSun"/>
                <w:lang w:eastAsia="zh-CN"/>
              </w:rPr>
              <w:t>的要求为残疾儿童制定、审查和修改的书面陈述。</w:t>
            </w:r>
            <w:r w:rsidRPr="00564AD6">
              <w:rPr>
                <w:rFonts w:eastAsia="SimSun"/>
                <w:lang w:eastAsia="zh-CN"/>
              </w:rPr>
              <w:t xml:space="preserve">IEP </w:t>
            </w:r>
            <w:r w:rsidRPr="00564AD6">
              <w:rPr>
                <w:rFonts w:eastAsia="SimSun"/>
                <w:lang w:eastAsia="zh-CN"/>
              </w:rPr>
              <w:t>必须包括：</w:t>
            </w:r>
          </w:p>
          <w:p w14:paraId="5CE6D787" w14:textId="77777777" w:rsidR="00BE0CF7" w:rsidRPr="00564AD6" w:rsidRDefault="00BE0CF7" w:rsidP="00FE711A">
            <w:pPr>
              <w:pStyle w:val="ListParagraph"/>
              <w:numPr>
                <w:ilvl w:val="0"/>
                <w:numId w:val="13"/>
              </w:numPr>
              <w:ind w:left="391"/>
              <w:rPr>
                <w:rFonts w:eastAsia="SimSun"/>
                <w:lang w:eastAsia="zh-CN"/>
              </w:rPr>
            </w:pPr>
            <w:r w:rsidRPr="00564AD6">
              <w:rPr>
                <w:rFonts w:eastAsia="SimSun"/>
                <w:lang w:eastAsia="zh-CN"/>
              </w:rPr>
              <w:t>对儿童目前的学术成就和功能表现水平的陈述</w:t>
            </w:r>
          </w:p>
          <w:p w14:paraId="1EE72E76" w14:textId="77777777" w:rsidR="00BE0CF7" w:rsidRPr="00564AD6" w:rsidRDefault="00BE0CF7" w:rsidP="00FE711A">
            <w:pPr>
              <w:pStyle w:val="ListParagraph"/>
              <w:numPr>
                <w:ilvl w:val="0"/>
                <w:numId w:val="13"/>
              </w:numPr>
              <w:ind w:left="391"/>
              <w:rPr>
                <w:rFonts w:eastAsia="SimSun"/>
                <w:lang w:eastAsia="zh-CN"/>
              </w:rPr>
            </w:pPr>
            <w:r w:rsidRPr="00564AD6">
              <w:rPr>
                <w:rFonts w:eastAsia="SimSun"/>
                <w:lang w:eastAsia="zh-CN"/>
              </w:rPr>
              <w:t>一份可衡量年度目标声明，包括学术和功能目标</w:t>
            </w:r>
            <w:r w:rsidRPr="00564AD6">
              <w:rPr>
                <w:rFonts w:eastAsia="SimSun"/>
                <w:lang w:eastAsia="zh-CN"/>
              </w:rPr>
              <w:t xml:space="preserve">  </w:t>
            </w:r>
          </w:p>
          <w:p w14:paraId="25EE253C" w14:textId="77777777" w:rsidR="007D39CD" w:rsidRPr="00564AD6" w:rsidRDefault="007D39CD" w:rsidP="00BE0CF7">
            <w:pPr>
              <w:rPr>
                <w:rFonts w:eastAsia="SimSun"/>
                <w:lang w:eastAsia="zh-CN"/>
              </w:rPr>
            </w:pPr>
          </w:p>
          <w:p w14:paraId="3C172366" w14:textId="6DA3B908" w:rsidR="00BE0CF7" w:rsidRPr="00564AD6" w:rsidRDefault="00BE0CF7" w:rsidP="00BE0CF7">
            <w:pPr>
              <w:rPr>
                <w:rFonts w:eastAsia="SimSun"/>
                <w:lang w:eastAsia="zh-CN"/>
              </w:rPr>
            </w:pPr>
            <w:r w:rsidRPr="00564AD6">
              <w:rPr>
                <w:rFonts w:eastAsia="SimSun"/>
                <w:lang w:eastAsia="zh-CN"/>
              </w:rPr>
              <w:t>除了其他方面，</w:t>
            </w:r>
            <w:r w:rsidRPr="00564AD6">
              <w:rPr>
                <w:rFonts w:eastAsia="SimSun"/>
                <w:lang w:eastAsia="zh-CN"/>
              </w:rPr>
              <w:t xml:space="preserve">IEP </w:t>
            </w:r>
            <w:r w:rsidRPr="00564AD6">
              <w:rPr>
                <w:rFonts w:eastAsia="SimSun"/>
                <w:lang w:eastAsia="zh-CN"/>
              </w:rPr>
              <w:t>重点关注儿童的残疾如何影响他们的教育参与。</w:t>
            </w:r>
          </w:p>
        </w:tc>
      </w:tr>
    </w:tbl>
    <w:p w14:paraId="62D8304B" w14:textId="4174F2BA" w:rsidR="007A4299" w:rsidRPr="00564AD6" w:rsidRDefault="007A4299">
      <w:pPr>
        <w:rPr>
          <w:rFonts w:eastAsia="SimSun"/>
          <w:lang w:eastAsia="zh-CN"/>
        </w:rPr>
      </w:pPr>
    </w:p>
    <w:p w14:paraId="3E909E51" w14:textId="41543968" w:rsidR="007A4299" w:rsidRPr="00564AD6" w:rsidRDefault="007619AA">
      <w:pPr>
        <w:rPr>
          <w:rFonts w:eastAsia="SimSun"/>
        </w:rPr>
      </w:pPr>
      <w:r w:rsidRPr="00564AD6">
        <w:rPr>
          <w:rFonts w:eastAsia="SimSun"/>
          <w:lang w:eastAsia="zh-CN"/>
        </w:rPr>
        <w:t>此表在下一页继续</w:t>
      </w:r>
    </w:p>
    <w:p w14:paraId="11255D9A" w14:textId="77777777" w:rsidR="007A4299" w:rsidRPr="00564AD6" w:rsidRDefault="007A4299">
      <w:pPr>
        <w:rPr>
          <w:rFonts w:eastAsia="SimSun"/>
        </w:rPr>
      </w:pPr>
      <w:r w:rsidRPr="00564AD6">
        <w:rPr>
          <w:rFonts w:eastAsia="SimSun"/>
          <w:lang w:eastAsia="zh-CN"/>
        </w:rPr>
        <w:br w:type="page"/>
      </w:r>
    </w:p>
    <w:tbl>
      <w:tblPr>
        <w:tblStyle w:val="TableGrid"/>
        <w:tblW w:w="11245" w:type="dxa"/>
        <w:tblLayout w:type="fixed"/>
        <w:tblLook w:val="06A0" w:firstRow="1" w:lastRow="0" w:firstColumn="1" w:lastColumn="0" w:noHBand="1" w:noVBand="1"/>
      </w:tblPr>
      <w:tblGrid>
        <w:gridCol w:w="1705"/>
        <w:gridCol w:w="4535"/>
        <w:gridCol w:w="5005"/>
      </w:tblGrid>
      <w:tr w:rsidR="007A4299" w:rsidRPr="00564AD6" w14:paraId="04611CF4" w14:textId="77777777" w:rsidTr="70EE5DC0">
        <w:trPr>
          <w:tblHeader/>
        </w:trPr>
        <w:tc>
          <w:tcPr>
            <w:tcW w:w="1705" w:type="dxa"/>
            <w:tcBorders>
              <w:bottom w:val="single" w:sz="4" w:space="0" w:color="auto"/>
            </w:tcBorders>
            <w:shd w:val="clear" w:color="auto" w:fill="D9D9D9" w:themeFill="background1" w:themeFillShade="D9"/>
          </w:tcPr>
          <w:p w14:paraId="6CC83BE8" w14:textId="4AD0094C" w:rsidR="007A4299" w:rsidRPr="00564AD6" w:rsidRDefault="007A4299" w:rsidP="00CC5AB0">
            <w:pPr>
              <w:rPr>
                <w:rFonts w:eastAsia="SimSun"/>
              </w:rPr>
            </w:pPr>
            <w:r w:rsidRPr="00564AD6">
              <w:rPr>
                <w:rFonts w:eastAsia="SimSun"/>
                <w:b/>
                <w:bCs/>
                <w:lang w:eastAsia="zh-CN"/>
              </w:rPr>
              <w:lastRenderedPageBreak/>
              <w:t>组成部分</w:t>
            </w:r>
          </w:p>
        </w:tc>
        <w:tc>
          <w:tcPr>
            <w:tcW w:w="4535" w:type="dxa"/>
            <w:tcBorders>
              <w:bottom w:val="single" w:sz="4" w:space="0" w:color="auto"/>
            </w:tcBorders>
            <w:shd w:val="clear" w:color="auto" w:fill="D9D9D9" w:themeFill="background1" w:themeFillShade="D9"/>
          </w:tcPr>
          <w:p w14:paraId="58AF3654" w14:textId="77777777" w:rsidR="007A4299" w:rsidRPr="00564AD6" w:rsidRDefault="007A4299" w:rsidP="00CC5AB0">
            <w:pPr>
              <w:rPr>
                <w:rFonts w:eastAsia="SimSun"/>
              </w:rPr>
            </w:pPr>
            <w:r w:rsidRPr="00564AD6">
              <w:rPr>
                <w:rFonts w:eastAsia="SimSun"/>
                <w:b/>
                <w:bCs/>
                <w:lang w:eastAsia="zh-CN"/>
              </w:rPr>
              <w:t xml:space="preserve">C </w:t>
            </w:r>
            <w:r w:rsidRPr="00564AD6">
              <w:rPr>
                <w:rFonts w:eastAsia="SimSun"/>
                <w:b/>
                <w:bCs/>
                <w:lang w:eastAsia="zh-CN"/>
              </w:rPr>
              <w:t>部分</w:t>
            </w:r>
            <w:r w:rsidRPr="00564AD6">
              <w:rPr>
                <w:rFonts w:eastAsia="SimSun"/>
                <w:b/>
                <w:bCs/>
                <w:lang w:eastAsia="zh-CN"/>
              </w:rPr>
              <w:t xml:space="preserve"> - Birth to Three</w:t>
            </w:r>
          </w:p>
        </w:tc>
        <w:tc>
          <w:tcPr>
            <w:tcW w:w="5005" w:type="dxa"/>
            <w:tcBorders>
              <w:bottom w:val="single" w:sz="4" w:space="0" w:color="auto"/>
            </w:tcBorders>
            <w:shd w:val="clear" w:color="auto" w:fill="D9D9D9" w:themeFill="background1" w:themeFillShade="D9"/>
          </w:tcPr>
          <w:p w14:paraId="54C428E1" w14:textId="77777777" w:rsidR="007A4299" w:rsidRPr="00564AD6" w:rsidRDefault="007A4299" w:rsidP="00CC5AB0">
            <w:pPr>
              <w:rPr>
                <w:rFonts w:eastAsia="SimSun"/>
              </w:rPr>
            </w:pPr>
            <w:r w:rsidRPr="00564AD6">
              <w:rPr>
                <w:rFonts w:eastAsia="SimSun"/>
                <w:b/>
                <w:bCs/>
                <w:lang w:eastAsia="zh-CN"/>
              </w:rPr>
              <w:t xml:space="preserve">B </w:t>
            </w:r>
            <w:r w:rsidRPr="00564AD6">
              <w:rPr>
                <w:rFonts w:eastAsia="SimSun"/>
                <w:b/>
                <w:bCs/>
                <w:lang w:eastAsia="zh-CN"/>
              </w:rPr>
              <w:t>部分</w:t>
            </w:r>
            <w:r w:rsidRPr="00564AD6">
              <w:rPr>
                <w:rFonts w:eastAsia="SimSun"/>
                <w:b/>
                <w:bCs/>
                <w:lang w:eastAsia="zh-CN"/>
              </w:rPr>
              <w:t xml:space="preserve"> - </w:t>
            </w:r>
            <w:r w:rsidRPr="00564AD6">
              <w:rPr>
                <w:rFonts w:eastAsia="SimSun"/>
                <w:b/>
                <w:bCs/>
                <w:lang w:eastAsia="zh-CN"/>
              </w:rPr>
              <w:t>学前特殊教育</w:t>
            </w:r>
          </w:p>
        </w:tc>
      </w:tr>
      <w:tr w:rsidR="007A4299" w:rsidRPr="00564AD6" w14:paraId="2DA10933" w14:textId="77777777" w:rsidTr="70EE5DC0">
        <w:tc>
          <w:tcPr>
            <w:tcW w:w="1705" w:type="dxa"/>
            <w:shd w:val="clear" w:color="auto" w:fill="F2F2F2" w:themeFill="background1" w:themeFillShade="F2"/>
          </w:tcPr>
          <w:p w14:paraId="7EA65831" w14:textId="77777777" w:rsidR="00BE0CF7" w:rsidRPr="00564AD6" w:rsidRDefault="1F13F32B" w:rsidP="006F110A">
            <w:pPr>
              <w:jc w:val="center"/>
              <w:rPr>
                <w:rFonts w:eastAsia="SimSun"/>
              </w:rPr>
            </w:pPr>
            <w:r w:rsidRPr="00564AD6">
              <w:rPr>
                <w:rFonts w:eastAsia="SimSun"/>
                <w:b/>
                <w:bCs/>
                <w:lang w:eastAsia="zh-CN"/>
              </w:rPr>
              <w:t>程序保障</w:t>
            </w:r>
          </w:p>
        </w:tc>
        <w:tc>
          <w:tcPr>
            <w:tcW w:w="4535" w:type="dxa"/>
            <w:shd w:val="clear" w:color="auto" w:fill="F2F2F2" w:themeFill="background1" w:themeFillShade="F2"/>
          </w:tcPr>
          <w:p w14:paraId="4E924A02" w14:textId="77777777" w:rsidR="00BE0CF7" w:rsidRPr="00564AD6" w:rsidRDefault="560CAE7A" w:rsidP="335E0FE4">
            <w:pPr>
              <w:rPr>
                <w:rFonts w:eastAsia="SimSun"/>
                <w:i/>
                <w:iCs/>
                <w:lang w:eastAsia="zh-CN"/>
              </w:rPr>
            </w:pPr>
            <w:r w:rsidRPr="00564AD6">
              <w:rPr>
                <w:rFonts w:eastAsia="SimSun"/>
                <w:i/>
                <w:iCs/>
                <w:lang w:eastAsia="zh-CN"/>
              </w:rPr>
              <w:t>家长权利手册</w:t>
            </w:r>
          </w:p>
          <w:p w14:paraId="5D2E1274" w14:textId="77777777" w:rsidR="007D39CD" w:rsidRPr="00564AD6" w:rsidRDefault="00FE711A" w:rsidP="00316169">
            <w:pPr>
              <w:rPr>
                <w:rFonts w:eastAsia="SimSun"/>
                <w:lang w:eastAsia="zh-CN"/>
              </w:rPr>
            </w:pPr>
            <w:r w:rsidRPr="00564AD6">
              <w:rPr>
                <w:rFonts w:eastAsia="SimSun"/>
                <w:shd w:val="clear" w:color="auto" w:fill="FFFFFF"/>
                <w:lang w:eastAsia="zh-CN"/>
              </w:rPr>
              <w:t>第</w:t>
            </w:r>
            <w:r w:rsidRPr="00564AD6">
              <w:rPr>
                <w:rFonts w:eastAsia="SimSun"/>
                <w:shd w:val="clear" w:color="auto" w:fill="FFFFFF"/>
                <w:lang w:eastAsia="zh-CN"/>
              </w:rPr>
              <w:t xml:space="preserve"> 1415 </w:t>
            </w:r>
            <w:r w:rsidRPr="00564AD6">
              <w:rPr>
                <w:rFonts w:eastAsia="SimSun"/>
                <w:shd w:val="clear" w:color="auto" w:fill="FFFFFF"/>
                <w:lang w:eastAsia="zh-CN"/>
              </w:rPr>
              <w:t>部分</w:t>
            </w:r>
            <w:r w:rsidRPr="00564AD6">
              <w:rPr>
                <w:rFonts w:eastAsia="SimSun"/>
                <w:lang w:eastAsia="zh-CN"/>
              </w:rPr>
              <w:t>，《联邦规则汇编》第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303.7 </w:t>
            </w:r>
            <w:r w:rsidRPr="00564AD6">
              <w:rPr>
                <w:rFonts w:eastAsia="SimSun"/>
                <w:lang w:eastAsia="zh-CN"/>
              </w:rPr>
              <w:t>部分</w:t>
            </w:r>
          </w:p>
        </w:tc>
        <w:tc>
          <w:tcPr>
            <w:tcW w:w="5005" w:type="dxa"/>
            <w:shd w:val="clear" w:color="auto" w:fill="F2F2F2" w:themeFill="background1" w:themeFillShade="F2"/>
          </w:tcPr>
          <w:p w14:paraId="4B86E347" w14:textId="77777777" w:rsidR="00BE0CF7" w:rsidRPr="00564AD6" w:rsidRDefault="00BE0CF7" w:rsidP="00BE0CF7">
            <w:pPr>
              <w:rPr>
                <w:rFonts w:eastAsia="SimSun"/>
                <w:i/>
                <w:lang w:eastAsia="zh-CN"/>
              </w:rPr>
            </w:pPr>
            <w:r w:rsidRPr="00564AD6">
              <w:rPr>
                <w:rFonts w:eastAsia="SimSun"/>
                <w:i/>
                <w:iCs/>
                <w:lang w:eastAsia="zh-CN"/>
              </w:rPr>
              <w:t>特殊教育程序保障</w:t>
            </w:r>
          </w:p>
          <w:p w14:paraId="10C9ED4B" w14:textId="77777777" w:rsidR="007D39CD" w:rsidRPr="00564AD6" w:rsidRDefault="71361142" w:rsidP="00316169">
            <w:pPr>
              <w:rPr>
                <w:rFonts w:eastAsia="SimSun"/>
                <w:lang w:eastAsia="zh-CN"/>
              </w:rPr>
            </w:pPr>
            <w:r w:rsidRPr="00564AD6">
              <w:rPr>
                <w:rFonts w:eastAsia="SimSun"/>
                <w:lang w:eastAsia="zh-CN"/>
              </w:rPr>
              <w:t>《美国法典》第</w:t>
            </w:r>
            <w:r w:rsidRPr="00564AD6">
              <w:rPr>
                <w:rFonts w:eastAsia="SimSun"/>
                <w:lang w:eastAsia="zh-CN"/>
              </w:rPr>
              <w:t xml:space="preserve"> 20 </w:t>
            </w:r>
            <w:r w:rsidRPr="00564AD6">
              <w:rPr>
                <w:rFonts w:eastAsia="SimSun"/>
                <w:lang w:eastAsia="zh-CN"/>
              </w:rPr>
              <w:t>篇第</w:t>
            </w:r>
            <w:r w:rsidRPr="00564AD6">
              <w:rPr>
                <w:rFonts w:eastAsia="SimSun"/>
                <w:lang w:eastAsia="zh-CN"/>
              </w:rPr>
              <w:t xml:space="preserve"> 1414 </w:t>
            </w:r>
            <w:r w:rsidRPr="00564AD6">
              <w:rPr>
                <w:rFonts w:eastAsia="SimSun"/>
                <w:lang w:eastAsia="zh-CN"/>
              </w:rPr>
              <w:t>部分，《联邦规则汇编》第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300.505–300.518 </w:t>
            </w:r>
            <w:r w:rsidRPr="00564AD6">
              <w:rPr>
                <w:rFonts w:eastAsia="SimSun"/>
                <w:lang w:eastAsia="zh-CN"/>
              </w:rPr>
              <w:t>部分</w:t>
            </w:r>
          </w:p>
        </w:tc>
      </w:tr>
      <w:tr w:rsidR="007A4299" w:rsidRPr="00564AD6" w14:paraId="49BAF553" w14:textId="77777777" w:rsidTr="70EE5DC0">
        <w:trPr>
          <w:trHeight w:val="5435"/>
        </w:trPr>
        <w:tc>
          <w:tcPr>
            <w:tcW w:w="1705" w:type="dxa"/>
            <w:tcBorders>
              <w:bottom w:val="single" w:sz="4" w:space="0" w:color="auto"/>
            </w:tcBorders>
          </w:tcPr>
          <w:p w14:paraId="15EAB0C9" w14:textId="77777777" w:rsidR="00BE0CF7" w:rsidRPr="00564AD6" w:rsidRDefault="00BE0CF7" w:rsidP="00BE0CF7">
            <w:pPr>
              <w:rPr>
                <w:rFonts w:eastAsia="SimSun"/>
                <w:lang w:eastAsia="zh-CN"/>
              </w:rPr>
            </w:pPr>
          </w:p>
        </w:tc>
        <w:tc>
          <w:tcPr>
            <w:tcW w:w="4535" w:type="dxa"/>
            <w:tcBorders>
              <w:bottom w:val="single" w:sz="4" w:space="0" w:color="auto"/>
            </w:tcBorders>
          </w:tcPr>
          <w:p w14:paraId="678CDEE4" w14:textId="275E4452" w:rsidR="00BE0CF7" w:rsidRPr="00564AD6" w:rsidRDefault="6ED5DB68" w:rsidP="00BE0CF7">
            <w:pPr>
              <w:rPr>
                <w:rFonts w:eastAsia="SimSun"/>
              </w:rPr>
            </w:pPr>
            <w:r w:rsidRPr="00564AD6">
              <w:rPr>
                <w:rFonts w:eastAsia="SimSun"/>
                <w:lang w:eastAsia="zh-CN"/>
              </w:rPr>
              <w:t>这些权利适用于从您转介到</w:t>
            </w:r>
            <w:r w:rsidRPr="00564AD6">
              <w:rPr>
                <w:rFonts w:eastAsia="SimSun"/>
                <w:lang w:eastAsia="zh-CN"/>
              </w:rPr>
              <w:t xml:space="preserve"> Birth to Three </w:t>
            </w:r>
            <w:r w:rsidRPr="00564AD6">
              <w:rPr>
                <w:rFonts w:eastAsia="SimSun"/>
                <w:lang w:eastAsia="zh-CN"/>
              </w:rPr>
              <w:t>计划到您退出</w:t>
            </w:r>
            <w:r w:rsidRPr="00564AD6">
              <w:rPr>
                <w:rFonts w:eastAsia="SimSun"/>
                <w:lang w:eastAsia="zh-CN"/>
              </w:rPr>
              <w:t xml:space="preserve"> Birth to Three </w:t>
            </w:r>
            <w:r w:rsidRPr="00564AD6">
              <w:rPr>
                <w:rFonts w:eastAsia="SimSun"/>
                <w:lang w:eastAsia="zh-CN"/>
              </w:rPr>
              <w:t>系统的时间点为止。</w:t>
            </w:r>
            <w:r w:rsidRPr="00564AD6">
              <w:rPr>
                <w:rFonts w:eastAsia="SimSun"/>
                <w:lang w:eastAsia="zh-CN"/>
              </w:rPr>
              <w:t xml:space="preserve">   </w:t>
            </w:r>
            <w:r w:rsidRPr="00564AD6">
              <w:rPr>
                <w:rFonts w:eastAsia="SimSun"/>
                <w:lang w:eastAsia="zh-CN"/>
              </w:rPr>
              <w:t>包括：</w:t>
            </w:r>
          </w:p>
          <w:p w14:paraId="224FC2CC" w14:textId="77777777" w:rsidR="00D83610" w:rsidRPr="00564AD6" w:rsidRDefault="00D83610" w:rsidP="00A44166">
            <w:pPr>
              <w:pStyle w:val="ListParagraph"/>
              <w:numPr>
                <w:ilvl w:val="0"/>
                <w:numId w:val="2"/>
              </w:numPr>
              <w:rPr>
                <w:rFonts w:eastAsia="SimSun"/>
              </w:rPr>
            </w:pPr>
            <w:r w:rsidRPr="00564AD6">
              <w:rPr>
                <w:rFonts w:eastAsia="SimSun"/>
                <w:lang w:eastAsia="zh-CN"/>
              </w:rPr>
              <w:t>查阅纪录的机会</w:t>
            </w:r>
          </w:p>
          <w:p w14:paraId="68F0CA26" w14:textId="77777777" w:rsidR="00D83610" w:rsidRPr="00564AD6" w:rsidRDefault="00D83610" w:rsidP="00A44166">
            <w:pPr>
              <w:pStyle w:val="ListParagraph"/>
              <w:numPr>
                <w:ilvl w:val="0"/>
                <w:numId w:val="2"/>
              </w:numPr>
              <w:rPr>
                <w:rFonts w:eastAsia="SimSun"/>
              </w:rPr>
            </w:pPr>
            <w:r w:rsidRPr="00564AD6">
              <w:rPr>
                <w:rFonts w:eastAsia="SimSun"/>
                <w:lang w:eastAsia="zh-CN"/>
              </w:rPr>
              <w:t>事先通知</w:t>
            </w:r>
          </w:p>
          <w:p w14:paraId="7887FCED" w14:textId="77777777" w:rsidR="00D83610" w:rsidRPr="00564AD6" w:rsidRDefault="00D83610" w:rsidP="00A44166">
            <w:pPr>
              <w:pStyle w:val="ListParagraph"/>
              <w:numPr>
                <w:ilvl w:val="0"/>
                <w:numId w:val="2"/>
              </w:numPr>
              <w:rPr>
                <w:rFonts w:eastAsia="SimSun"/>
              </w:rPr>
            </w:pPr>
            <w:r w:rsidRPr="00564AD6">
              <w:rPr>
                <w:rFonts w:eastAsia="SimSun"/>
                <w:lang w:eastAsia="zh-CN"/>
              </w:rPr>
              <w:t>母语</w:t>
            </w:r>
          </w:p>
          <w:p w14:paraId="13FF0A3C" w14:textId="77777777" w:rsidR="00D83610" w:rsidRPr="00564AD6" w:rsidRDefault="00D83610" w:rsidP="00A44166">
            <w:pPr>
              <w:pStyle w:val="ListParagraph"/>
              <w:numPr>
                <w:ilvl w:val="0"/>
                <w:numId w:val="2"/>
              </w:numPr>
              <w:rPr>
                <w:rFonts w:eastAsia="SimSun"/>
              </w:rPr>
            </w:pPr>
            <w:r w:rsidRPr="00564AD6">
              <w:rPr>
                <w:rFonts w:eastAsia="SimSun"/>
                <w:lang w:eastAsia="zh-CN"/>
              </w:rPr>
              <w:t>家长同意</w:t>
            </w:r>
          </w:p>
          <w:p w14:paraId="3A385645" w14:textId="77777777" w:rsidR="00D83610" w:rsidRPr="00564AD6" w:rsidRDefault="00D83610" w:rsidP="00A44166">
            <w:pPr>
              <w:pStyle w:val="ListParagraph"/>
              <w:numPr>
                <w:ilvl w:val="0"/>
                <w:numId w:val="2"/>
              </w:numPr>
              <w:rPr>
                <w:rFonts w:eastAsia="SimSun"/>
              </w:rPr>
            </w:pPr>
            <w:r w:rsidRPr="00564AD6">
              <w:rPr>
                <w:rFonts w:eastAsia="SimSun"/>
                <w:lang w:eastAsia="zh-CN"/>
              </w:rPr>
              <w:t>代父母</w:t>
            </w:r>
          </w:p>
          <w:p w14:paraId="1E5270EE" w14:textId="77777777" w:rsidR="00A44166" w:rsidRPr="00564AD6" w:rsidRDefault="00D83610" w:rsidP="00A44166">
            <w:pPr>
              <w:pStyle w:val="ListParagraph"/>
              <w:numPr>
                <w:ilvl w:val="0"/>
                <w:numId w:val="2"/>
              </w:numPr>
              <w:rPr>
                <w:rFonts w:eastAsia="SimSun"/>
              </w:rPr>
            </w:pPr>
            <w:r w:rsidRPr="00564AD6">
              <w:rPr>
                <w:rFonts w:eastAsia="SimSun"/>
                <w:lang w:eastAsia="zh-CN"/>
              </w:rPr>
              <w:t>争议解决</w:t>
            </w:r>
          </w:p>
          <w:p w14:paraId="5BC32876" w14:textId="77777777" w:rsidR="00D83610" w:rsidRPr="00564AD6" w:rsidRDefault="00D83610" w:rsidP="00A44166">
            <w:pPr>
              <w:pStyle w:val="ListParagraph"/>
              <w:numPr>
                <w:ilvl w:val="0"/>
                <w:numId w:val="2"/>
              </w:numPr>
              <w:rPr>
                <w:rFonts w:eastAsia="SimSun"/>
              </w:rPr>
            </w:pPr>
            <w:r w:rsidRPr="00564AD6">
              <w:rPr>
                <w:rFonts w:eastAsia="SimSun"/>
                <w:lang w:eastAsia="zh-CN"/>
              </w:rPr>
              <w:t>书面投诉</w:t>
            </w:r>
          </w:p>
          <w:p w14:paraId="68F41413" w14:textId="77777777" w:rsidR="00A44166" w:rsidRPr="00564AD6" w:rsidRDefault="00D83610" w:rsidP="00A44166">
            <w:pPr>
              <w:pStyle w:val="ListParagraph"/>
              <w:numPr>
                <w:ilvl w:val="0"/>
                <w:numId w:val="2"/>
              </w:numPr>
              <w:rPr>
                <w:rFonts w:eastAsia="SimSun"/>
              </w:rPr>
            </w:pPr>
            <w:r w:rsidRPr="00564AD6">
              <w:rPr>
                <w:rFonts w:eastAsia="SimSun"/>
                <w:lang w:eastAsia="zh-CN"/>
              </w:rPr>
              <w:t>诉讼未决期间的服务</w:t>
            </w:r>
          </w:p>
          <w:p w14:paraId="76B31B9A" w14:textId="77777777" w:rsidR="00D83610" w:rsidRPr="00564AD6" w:rsidRDefault="00D83610" w:rsidP="00A44166">
            <w:pPr>
              <w:pStyle w:val="ListParagraph"/>
              <w:numPr>
                <w:ilvl w:val="0"/>
                <w:numId w:val="2"/>
              </w:numPr>
              <w:rPr>
                <w:rFonts w:eastAsia="SimSun"/>
              </w:rPr>
            </w:pPr>
            <w:r w:rsidRPr="00564AD6">
              <w:rPr>
                <w:rFonts w:eastAsia="SimSun"/>
                <w:lang w:eastAsia="zh-CN"/>
              </w:rPr>
              <w:t>调解</w:t>
            </w:r>
          </w:p>
          <w:p w14:paraId="5036E911" w14:textId="77777777" w:rsidR="00D83610" w:rsidRPr="00564AD6" w:rsidRDefault="00D83610" w:rsidP="00A44166">
            <w:pPr>
              <w:pStyle w:val="ListParagraph"/>
              <w:numPr>
                <w:ilvl w:val="0"/>
                <w:numId w:val="2"/>
              </w:numPr>
              <w:rPr>
                <w:rFonts w:eastAsia="SimSun"/>
              </w:rPr>
            </w:pPr>
            <w:r w:rsidRPr="00564AD6">
              <w:rPr>
                <w:rFonts w:eastAsia="SimSun"/>
                <w:lang w:eastAsia="zh-CN"/>
              </w:rPr>
              <w:t>决议会议</w:t>
            </w:r>
          </w:p>
          <w:p w14:paraId="65981068" w14:textId="77777777" w:rsidR="00D83610" w:rsidRPr="00564AD6" w:rsidRDefault="00D83610" w:rsidP="00A44166">
            <w:pPr>
              <w:pStyle w:val="ListParagraph"/>
              <w:numPr>
                <w:ilvl w:val="0"/>
                <w:numId w:val="2"/>
              </w:numPr>
              <w:rPr>
                <w:rFonts w:eastAsia="SimSun"/>
              </w:rPr>
            </w:pPr>
            <w:r w:rsidRPr="00564AD6">
              <w:rPr>
                <w:rFonts w:eastAsia="SimSun"/>
                <w:lang w:eastAsia="zh-CN"/>
              </w:rPr>
              <w:t>保密性</w:t>
            </w:r>
          </w:p>
        </w:tc>
        <w:tc>
          <w:tcPr>
            <w:tcW w:w="5005" w:type="dxa"/>
            <w:tcBorders>
              <w:bottom w:val="single" w:sz="4" w:space="0" w:color="auto"/>
            </w:tcBorders>
          </w:tcPr>
          <w:p w14:paraId="15BA60D1" w14:textId="5303051D" w:rsidR="00BE0CF7" w:rsidRPr="00564AD6" w:rsidRDefault="2B952E71" w:rsidP="00BE0CF7">
            <w:pPr>
              <w:rPr>
                <w:rFonts w:eastAsia="SimSun"/>
              </w:rPr>
            </w:pPr>
            <w:r w:rsidRPr="00564AD6">
              <w:rPr>
                <w:rFonts w:eastAsia="SimSun"/>
                <w:lang w:eastAsia="zh-CN"/>
              </w:rPr>
              <w:t>这些权利从转介之时起适用于有关资格的任何决定。包括：</w:t>
            </w:r>
          </w:p>
          <w:p w14:paraId="2A20EF25" w14:textId="77777777" w:rsidR="00D83610" w:rsidRPr="00564AD6" w:rsidRDefault="00D83610" w:rsidP="00A44166">
            <w:pPr>
              <w:pStyle w:val="ListParagraph"/>
              <w:numPr>
                <w:ilvl w:val="0"/>
                <w:numId w:val="3"/>
              </w:numPr>
              <w:rPr>
                <w:rFonts w:eastAsia="SimSun"/>
              </w:rPr>
            </w:pPr>
            <w:r w:rsidRPr="00564AD6">
              <w:rPr>
                <w:rFonts w:eastAsia="SimSun"/>
                <w:lang w:eastAsia="zh-CN"/>
              </w:rPr>
              <w:t>查阅纪录的机会</w:t>
            </w:r>
          </w:p>
          <w:p w14:paraId="4C832147" w14:textId="77777777" w:rsidR="00A44166" w:rsidRPr="00564AD6" w:rsidRDefault="00D83610" w:rsidP="00A44166">
            <w:pPr>
              <w:pStyle w:val="ListParagraph"/>
              <w:numPr>
                <w:ilvl w:val="0"/>
                <w:numId w:val="3"/>
              </w:numPr>
              <w:rPr>
                <w:rFonts w:eastAsia="SimSun"/>
              </w:rPr>
            </w:pPr>
            <w:r w:rsidRPr="00564AD6">
              <w:rPr>
                <w:rFonts w:eastAsia="SimSun"/>
                <w:lang w:eastAsia="zh-CN"/>
              </w:rPr>
              <w:t>事先通知</w:t>
            </w:r>
          </w:p>
          <w:p w14:paraId="5DA07B88" w14:textId="77777777" w:rsidR="00BE76F4" w:rsidRPr="00564AD6" w:rsidRDefault="00BE76F4" w:rsidP="00BE76F4">
            <w:pPr>
              <w:pStyle w:val="ListParagraph"/>
              <w:numPr>
                <w:ilvl w:val="0"/>
                <w:numId w:val="3"/>
              </w:numPr>
              <w:rPr>
                <w:rFonts w:eastAsia="SimSun"/>
              </w:rPr>
            </w:pPr>
            <w:r w:rsidRPr="00564AD6">
              <w:rPr>
                <w:rFonts w:eastAsia="SimSun"/>
                <w:lang w:eastAsia="zh-CN"/>
              </w:rPr>
              <w:t>母语</w:t>
            </w:r>
          </w:p>
          <w:p w14:paraId="70AFE8F8" w14:textId="5351092B" w:rsidR="00D83610" w:rsidRPr="00564AD6" w:rsidRDefault="007A4299" w:rsidP="00A44166">
            <w:pPr>
              <w:pStyle w:val="ListParagraph"/>
              <w:numPr>
                <w:ilvl w:val="0"/>
                <w:numId w:val="3"/>
              </w:numPr>
              <w:rPr>
                <w:rFonts w:eastAsia="SimSun"/>
              </w:rPr>
            </w:pPr>
            <w:r w:rsidRPr="00564AD6">
              <w:rPr>
                <w:rFonts w:eastAsia="SimSun"/>
                <w:lang w:eastAsia="zh-CN"/>
              </w:rPr>
              <w:t>家长同意</w:t>
            </w:r>
          </w:p>
          <w:p w14:paraId="278966C2" w14:textId="77777777" w:rsidR="00BE76F4" w:rsidRPr="00564AD6" w:rsidRDefault="00BE76F4" w:rsidP="00BE76F4">
            <w:pPr>
              <w:pStyle w:val="ListParagraph"/>
              <w:numPr>
                <w:ilvl w:val="0"/>
                <w:numId w:val="3"/>
              </w:numPr>
              <w:rPr>
                <w:rFonts w:eastAsia="SimSun"/>
              </w:rPr>
            </w:pPr>
            <w:r w:rsidRPr="00564AD6">
              <w:rPr>
                <w:rFonts w:eastAsia="SimSun"/>
                <w:lang w:eastAsia="zh-CN"/>
              </w:rPr>
              <w:t>代父母</w:t>
            </w:r>
          </w:p>
          <w:p w14:paraId="5D37F345" w14:textId="77777777" w:rsidR="00BE76F4" w:rsidRPr="00564AD6" w:rsidRDefault="00BE76F4" w:rsidP="00BE76F4">
            <w:pPr>
              <w:pStyle w:val="ListParagraph"/>
              <w:numPr>
                <w:ilvl w:val="0"/>
                <w:numId w:val="3"/>
              </w:numPr>
              <w:rPr>
                <w:rFonts w:eastAsia="SimSun"/>
              </w:rPr>
            </w:pPr>
            <w:r w:rsidRPr="00564AD6">
              <w:rPr>
                <w:rFonts w:eastAsia="SimSun"/>
                <w:lang w:eastAsia="zh-CN"/>
              </w:rPr>
              <w:t>争议解决</w:t>
            </w:r>
          </w:p>
          <w:p w14:paraId="467C9341" w14:textId="77777777" w:rsidR="00BE76F4" w:rsidRPr="00564AD6" w:rsidRDefault="00BE76F4" w:rsidP="00BE76F4">
            <w:pPr>
              <w:pStyle w:val="ListParagraph"/>
              <w:numPr>
                <w:ilvl w:val="0"/>
                <w:numId w:val="3"/>
              </w:numPr>
              <w:rPr>
                <w:rFonts w:eastAsia="SimSun"/>
              </w:rPr>
            </w:pPr>
            <w:r w:rsidRPr="00564AD6">
              <w:rPr>
                <w:rFonts w:eastAsia="SimSun"/>
                <w:lang w:eastAsia="zh-CN"/>
              </w:rPr>
              <w:t>书面州投诉</w:t>
            </w:r>
          </w:p>
          <w:p w14:paraId="342A01C0" w14:textId="77777777" w:rsidR="00BE76F4" w:rsidRPr="00564AD6" w:rsidRDefault="00BE76F4" w:rsidP="00BE76F4">
            <w:pPr>
              <w:pStyle w:val="ListParagraph"/>
              <w:numPr>
                <w:ilvl w:val="0"/>
                <w:numId w:val="3"/>
              </w:numPr>
              <w:rPr>
                <w:rFonts w:eastAsia="SimSun"/>
              </w:rPr>
            </w:pPr>
            <w:r w:rsidRPr="00564AD6">
              <w:rPr>
                <w:rFonts w:eastAsia="SimSun"/>
                <w:lang w:eastAsia="zh-CN"/>
              </w:rPr>
              <w:t>诉讼未决期间的服务</w:t>
            </w:r>
          </w:p>
          <w:p w14:paraId="5C4F2D24" w14:textId="77777777" w:rsidR="00BE76F4" w:rsidRPr="00564AD6" w:rsidRDefault="00BE76F4" w:rsidP="00BE76F4">
            <w:pPr>
              <w:pStyle w:val="ListParagraph"/>
              <w:numPr>
                <w:ilvl w:val="0"/>
                <w:numId w:val="3"/>
              </w:numPr>
              <w:rPr>
                <w:rFonts w:eastAsia="SimSun"/>
              </w:rPr>
            </w:pPr>
            <w:r w:rsidRPr="00564AD6">
              <w:rPr>
                <w:rFonts w:eastAsia="SimSun"/>
                <w:lang w:eastAsia="zh-CN"/>
              </w:rPr>
              <w:t>调解</w:t>
            </w:r>
          </w:p>
          <w:p w14:paraId="64839CC9" w14:textId="77777777" w:rsidR="00BE76F4" w:rsidRPr="00564AD6" w:rsidRDefault="00BE76F4" w:rsidP="00BE76F4">
            <w:pPr>
              <w:pStyle w:val="ListParagraph"/>
              <w:numPr>
                <w:ilvl w:val="0"/>
                <w:numId w:val="3"/>
              </w:numPr>
              <w:rPr>
                <w:rFonts w:eastAsia="SimSun"/>
              </w:rPr>
            </w:pPr>
            <w:r w:rsidRPr="00564AD6">
              <w:rPr>
                <w:rFonts w:eastAsia="SimSun"/>
                <w:lang w:eastAsia="zh-CN"/>
              </w:rPr>
              <w:t>决议会议</w:t>
            </w:r>
          </w:p>
          <w:p w14:paraId="2822BBA3" w14:textId="77777777" w:rsidR="00BE76F4" w:rsidRPr="00564AD6" w:rsidRDefault="00BE76F4" w:rsidP="00BE76F4">
            <w:pPr>
              <w:pStyle w:val="ListParagraph"/>
              <w:numPr>
                <w:ilvl w:val="0"/>
                <w:numId w:val="3"/>
              </w:numPr>
              <w:rPr>
                <w:rFonts w:eastAsia="SimSun"/>
              </w:rPr>
            </w:pPr>
            <w:r w:rsidRPr="00564AD6">
              <w:rPr>
                <w:rFonts w:eastAsia="SimSun"/>
                <w:lang w:eastAsia="zh-CN"/>
              </w:rPr>
              <w:t>保密性</w:t>
            </w:r>
          </w:p>
          <w:p w14:paraId="57853647" w14:textId="77777777" w:rsidR="00BE76F4" w:rsidRPr="00564AD6" w:rsidRDefault="00BE76F4" w:rsidP="00BE76F4">
            <w:pPr>
              <w:pStyle w:val="ListParagraph"/>
              <w:numPr>
                <w:ilvl w:val="0"/>
                <w:numId w:val="3"/>
              </w:numPr>
              <w:rPr>
                <w:rFonts w:eastAsia="SimSun"/>
              </w:rPr>
            </w:pPr>
            <w:r w:rsidRPr="00564AD6">
              <w:rPr>
                <w:rFonts w:eastAsia="SimSun"/>
                <w:lang w:eastAsia="zh-CN"/>
              </w:rPr>
              <w:t>独立教育评估</w:t>
            </w:r>
          </w:p>
          <w:p w14:paraId="2C80285F" w14:textId="77777777" w:rsidR="00A44166" w:rsidRPr="00564AD6" w:rsidRDefault="00D83610" w:rsidP="00A44166">
            <w:pPr>
              <w:pStyle w:val="ListParagraph"/>
              <w:numPr>
                <w:ilvl w:val="0"/>
                <w:numId w:val="3"/>
              </w:numPr>
              <w:rPr>
                <w:rFonts w:eastAsia="SimSun"/>
              </w:rPr>
            </w:pPr>
            <w:r w:rsidRPr="00564AD6">
              <w:rPr>
                <w:rFonts w:eastAsia="SimSun"/>
                <w:lang w:eastAsia="zh-CN"/>
              </w:rPr>
              <w:t>公正正当程序投诉</w:t>
            </w:r>
          </w:p>
          <w:p w14:paraId="4B99918A" w14:textId="77777777" w:rsidR="00D83610" w:rsidRPr="00564AD6" w:rsidRDefault="00D83610" w:rsidP="00A44166">
            <w:pPr>
              <w:pStyle w:val="ListParagraph"/>
              <w:numPr>
                <w:ilvl w:val="0"/>
                <w:numId w:val="3"/>
              </w:numPr>
              <w:rPr>
                <w:rFonts w:eastAsia="SimSun"/>
              </w:rPr>
            </w:pPr>
            <w:r w:rsidRPr="00564AD6">
              <w:rPr>
                <w:rFonts w:eastAsia="SimSun"/>
                <w:lang w:eastAsia="zh-CN"/>
              </w:rPr>
              <w:t>残疾儿童管教</w:t>
            </w:r>
          </w:p>
          <w:p w14:paraId="5D712A7B" w14:textId="77777777" w:rsidR="00D83610" w:rsidRPr="00564AD6" w:rsidRDefault="00D83610" w:rsidP="00A44166">
            <w:pPr>
              <w:pStyle w:val="ListParagraph"/>
              <w:numPr>
                <w:ilvl w:val="0"/>
                <w:numId w:val="3"/>
              </w:numPr>
              <w:rPr>
                <w:rFonts w:eastAsia="SimSun"/>
              </w:rPr>
            </w:pPr>
            <w:r w:rsidRPr="00564AD6">
              <w:rPr>
                <w:rFonts w:eastAsia="SimSun"/>
                <w:lang w:eastAsia="zh-CN"/>
              </w:rPr>
              <w:t>律师费</w:t>
            </w:r>
          </w:p>
          <w:p w14:paraId="5977983C" w14:textId="77777777" w:rsidR="00D83610" w:rsidRPr="00564AD6" w:rsidRDefault="00D83610" w:rsidP="00A44166">
            <w:pPr>
              <w:pStyle w:val="ListParagraph"/>
              <w:numPr>
                <w:ilvl w:val="0"/>
                <w:numId w:val="3"/>
              </w:numPr>
              <w:rPr>
                <w:rFonts w:eastAsia="SimSun"/>
              </w:rPr>
            </w:pPr>
            <w:r w:rsidRPr="00564AD6">
              <w:rPr>
                <w:rFonts w:eastAsia="SimSun"/>
                <w:lang w:eastAsia="zh-CN"/>
              </w:rPr>
              <w:t>单方安置</w:t>
            </w:r>
          </w:p>
          <w:p w14:paraId="5C1810AF" w14:textId="77777777" w:rsidR="00D83610" w:rsidRPr="00564AD6" w:rsidRDefault="00D83610" w:rsidP="00A44166">
            <w:pPr>
              <w:pStyle w:val="ListParagraph"/>
              <w:numPr>
                <w:ilvl w:val="0"/>
                <w:numId w:val="3"/>
              </w:numPr>
              <w:rPr>
                <w:rFonts w:eastAsia="SimSun"/>
              </w:rPr>
            </w:pPr>
            <w:r w:rsidRPr="00564AD6">
              <w:rPr>
                <w:rFonts w:eastAsia="SimSun"/>
                <w:lang w:eastAsia="zh-CN"/>
              </w:rPr>
              <w:t>民事诉讼</w:t>
            </w:r>
          </w:p>
          <w:p w14:paraId="2244F014" w14:textId="77777777" w:rsidR="00A44166" w:rsidRPr="00564AD6" w:rsidRDefault="00A44166" w:rsidP="008F4226">
            <w:pPr>
              <w:pStyle w:val="ListParagraph"/>
              <w:numPr>
                <w:ilvl w:val="0"/>
                <w:numId w:val="3"/>
              </w:numPr>
              <w:rPr>
                <w:rFonts w:eastAsia="SimSun"/>
              </w:rPr>
            </w:pPr>
            <w:r w:rsidRPr="00564AD6">
              <w:rPr>
                <w:rFonts w:eastAsia="SimSun"/>
                <w:lang w:eastAsia="zh-CN"/>
              </w:rPr>
              <w:t>延长学年服务</w:t>
            </w:r>
          </w:p>
        </w:tc>
      </w:tr>
      <w:tr w:rsidR="007A4299" w:rsidRPr="00564AD6" w14:paraId="281DB342" w14:textId="77777777" w:rsidTr="70EE5DC0">
        <w:tc>
          <w:tcPr>
            <w:tcW w:w="1705" w:type="dxa"/>
            <w:shd w:val="clear" w:color="auto" w:fill="F2F2F2" w:themeFill="background1" w:themeFillShade="F2"/>
          </w:tcPr>
          <w:p w14:paraId="246244A0" w14:textId="77777777" w:rsidR="00BE0CF7" w:rsidRPr="00564AD6" w:rsidRDefault="00BE0CF7" w:rsidP="006F110A">
            <w:pPr>
              <w:jc w:val="center"/>
              <w:rPr>
                <w:rFonts w:eastAsia="SimSun"/>
              </w:rPr>
            </w:pPr>
            <w:r w:rsidRPr="00564AD6">
              <w:rPr>
                <w:rFonts w:eastAsia="SimSun"/>
                <w:b/>
                <w:bCs/>
                <w:lang w:eastAsia="zh-CN"/>
              </w:rPr>
              <w:t>服务类型</w:t>
            </w:r>
          </w:p>
        </w:tc>
        <w:tc>
          <w:tcPr>
            <w:tcW w:w="4535" w:type="dxa"/>
            <w:shd w:val="clear" w:color="auto" w:fill="F2F2F2" w:themeFill="background1" w:themeFillShade="F2"/>
          </w:tcPr>
          <w:p w14:paraId="68EF6EF0" w14:textId="77777777" w:rsidR="00BE0CF7" w:rsidRPr="00564AD6" w:rsidRDefault="00BE0CF7" w:rsidP="00BE0CF7">
            <w:pPr>
              <w:rPr>
                <w:rFonts w:eastAsia="SimSun"/>
                <w:i/>
                <w:iCs/>
              </w:rPr>
            </w:pPr>
            <w:r w:rsidRPr="00564AD6">
              <w:rPr>
                <w:rFonts w:eastAsia="SimSun"/>
                <w:i/>
                <w:iCs/>
                <w:lang w:eastAsia="zh-CN"/>
              </w:rPr>
              <w:t>Early Intervention Services</w:t>
            </w:r>
          </w:p>
          <w:p w14:paraId="447FCB99" w14:textId="77777777" w:rsidR="007D39CD" w:rsidRPr="00564AD6" w:rsidRDefault="007D39CD" w:rsidP="00247EF3">
            <w:pPr>
              <w:rPr>
                <w:rFonts w:eastAsia="SimSun"/>
                <w:u w:val="single"/>
                <w:lang w:eastAsia="zh-CN"/>
              </w:rPr>
            </w:pPr>
            <w:r w:rsidRPr="00564AD6">
              <w:rPr>
                <w:rFonts w:eastAsia="SimSun"/>
                <w:lang w:eastAsia="zh-CN"/>
              </w:rPr>
              <w:t>《美国法典》第</w:t>
            </w:r>
            <w:r w:rsidRPr="00564AD6">
              <w:rPr>
                <w:rFonts w:eastAsia="SimSun"/>
                <w:lang w:eastAsia="zh-CN"/>
              </w:rPr>
              <w:t xml:space="preserve"> 20 </w:t>
            </w:r>
            <w:r w:rsidRPr="00564AD6">
              <w:rPr>
                <w:rFonts w:eastAsia="SimSun"/>
                <w:lang w:eastAsia="zh-CN"/>
              </w:rPr>
              <w:t>篇</w:t>
            </w:r>
            <w:r w:rsidRPr="00564AD6">
              <w:rPr>
                <w:rFonts w:eastAsia="SimSun"/>
                <w:lang w:eastAsia="zh-CN"/>
              </w:rPr>
              <w:t xml:space="preserve"> </w:t>
            </w:r>
            <w:r w:rsidRPr="00564AD6">
              <w:rPr>
                <w:rFonts w:eastAsia="SimSun"/>
                <w:lang w:eastAsia="zh-CN"/>
              </w:rPr>
              <w:t>《联邦规则汇编》第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303.13 </w:t>
            </w:r>
            <w:r w:rsidRPr="00564AD6">
              <w:rPr>
                <w:rFonts w:eastAsia="SimSun"/>
                <w:lang w:eastAsia="zh-CN"/>
              </w:rPr>
              <w:t>部分</w:t>
            </w:r>
          </w:p>
        </w:tc>
        <w:tc>
          <w:tcPr>
            <w:tcW w:w="5005" w:type="dxa"/>
            <w:shd w:val="clear" w:color="auto" w:fill="F2F2F2" w:themeFill="background1" w:themeFillShade="F2"/>
          </w:tcPr>
          <w:p w14:paraId="75B28153" w14:textId="77777777" w:rsidR="00BE0CF7" w:rsidRPr="00564AD6" w:rsidRDefault="00BE0CF7" w:rsidP="00BE0CF7">
            <w:pPr>
              <w:rPr>
                <w:rFonts w:eastAsia="SimSun"/>
                <w:i/>
                <w:iCs/>
                <w:lang w:eastAsia="zh-CN"/>
              </w:rPr>
            </w:pPr>
            <w:r w:rsidRPr="00564AD6">
              <w:rPr>
                <w:rFonts w:eastAsia="SimSun"/>
                <w:i/>
                <w:iCs/>
                <w:lang w:eastAsia="zh-CN"/>
              </w:rPr>
              <w:t>特殊教育及相关服务</w:t>
            </w:r>
          </w:p>
          <w:p w14:paraId="5C1837B3" w14:textId="77777777" w:rsidR="007D39CD" w:rsidRPr="00564AD6" w:rsidRDefault="007D39CD" w:rsidP="006D1408">
            <w:pPr>
              <w:rPr>
                <w:rFonts w:eastAsia="SimSun"/>
                <w:lang w:eastAsia="zh-CN"/>
              </w:rPr>
            </w:pPr>
            <w:r w:rsidRPr="00564AD6">
              <w:rPr>
                <w:rFonts w:eastAsia="SimSun"/>
                <w:lang w:eastAsia="zh-CN"/>
              </w:rPr>
              <w:t>《美国法典》第</w:t>
            </w:r>
            <w:r w:rsidRPr="00564AD6">
              <w:rPr>
                <w:rFonts w:eastAsia="SimSun"/>
                <w:lang w:eastAsia="zh-CN"/>
              </w:rPr>
              <w:t xml:space="preserve"> 20 </w:t>
            </w:r>
            <w:r w:rsidRPr="00564AD6">
              <w:rPr>
                <w:rFonts w:eastAsia="SimSun"/>
                <w:lang w:eastAsia="zh-CN"/>
              </w:rPr>
              <w:t>篇</w:t>
            </w:r>
            <w:r w:rsidRPr="00564AD6">
              <w:rPr>
                <w:rFonts w:eastAsia="SimSun"/>
                <w:lang w:eastAsia="zh-CN"/>
              </w:rPr>
              <w:t xml:space="preserve"> </w:t>
            </w:r>
            <w:r w:rsidRPr="00564AD6">
              <w:rPr>
                <w:rFonts w:eastAsia="SimSun"/>
                <w:lang w:eastAsia="zh-CN"/>
              </w:rPr>
              <w:t>《联邦规则汇编》第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300.34</w:t>
            </w:r>
            <w:r w:rsidRPr="00564AD6">
              <w:rPr>
                <w:rFonts w:eastAsia="SimSun"/>
                <w:lang w:eastAsia="zh-CN"/>
              </w:rPr>
              <w:t>、</w:t>
            </w:r>
            <w:r w:rsidRPr="00564AD6">
              <w:rPr>
                <w:rFonts w:eastAsia="SimSun"/>
                <w:lang w:eastAsia="zh-CN"/>
              </w:rPr>
              <w:t xml:space="preserve">300.39 </w:t>
            </w:r>
            <w:r w:rsidRPr="00564AD6">
              <w:rPr>
                <w:rFonts w:eastAsia="SimSun"/>
                <w:lang w:eastAsia="zh-CN"/>
              </w:rPr>
              <w:t>和</w:t>
            </w:r>
            <w:r w:rsidRPr="00564AD6">
              <w:rPr>
                <w:rFonts w:eastAsia="SimSun"/>
                <w:lang w:eastAsia="zh-CN"/>
              </w:rPr>
              <w:t xml:space="preserve"> 300.106 </w:t>
            </w:r>
            <w:r w:rsidRPr="00564AD6">
              <w:rPr>
                <w:rFonts w:eastAsia="SimSun"/>
                <w:lang w:eastAsia="zh-CN"/>
              </w:rPr>
              <w:t>部分</w:t>
            </w:r>
          </w:p>
        </w:tc>
      </w:tr>
      <w:tr w:rsidR="007A4299" w:rsidRPr="00564AD6" w14:paraId="4950B9D3" w14:textId="77777777" w:rsidTr="70EE5DC0">
        <w:tc>
          <w:tcPr>
            <w:tcW w:w="1705" w:type="dxa"/>
            <w:tcBorders>
              <w:bottom w:val="single" w:sz="4" w:space="0" w:color="auto"/>
            </w:tcBorders>
          </w:tcPr>
          <w:p w14:paraId="1672ADAA" w14:textId="77777777" w:rsidR="00BE0CF7" w:rsidRPr="00564AD6" w:rsidRDefault="00BE0CF7" w:rsidP="00BE0CF7">
            <w:pPr>
              <w:rPr>
                <w:rFonts w:eastAsia="SimSun"/>
                <w:lang w:eastAsia="zh-CN"/>
              </w:rPr>
            </w:pPr>
          </w:p>
        </w:tc>
        <w:tc>
          <w:tcPr>
            <w:tcW w:w="4535" w:type="dxa"/>
            <w:tcBorders>
              <w:bottom w:val="single" w:sz="4" w:space="0" w:color="auto"/>
            </w:tcBorders>
          </w:tcPr>
          <w:p w14:paraId="487D1F8F" w14:textId="7F4B2FE0" w:rsidR="00BE0CF7" w:rsidRPr="00564AD6" w:rsidRDefault="33FACBF5" w:rsidP="00BE0CF7">
            <w:pPr>
              <w:rPr>
                <w:rFonts w:eastAsia="SimSun"/>
              </w:rPr>
            </w:pPr>
            <w:r w:rsidRPr="00564AD6">
              <w:rPr>
                <w:rFonts w:eastAsia="SimSun"/>
                <w:lang w:eastAsia="zh-CN"/>
              </w:rPr>
              <w:t>为满足儿童及儿童家庭的独特需要，必须透过综合服务提供模式提供</w:t>
            </w:r>
            <w:r w:rsidRPr="00564AD6">
              <w:rPr>
                <w:rFonts w:eastAsia="SimSun"/>
                <w:lang w:eastAsia="zh-CN"/>
              </w:rPr>
              <w:t xml:space="preserve"> Early intervention services</w:t>
            </w:r>
            <w:r w:rsidRPr="00564AD6">
              <w:rPr>
                <w:rFonts w:eastAsia="SimSun"/>
                <w:lang w:eastAsia="zh-CN"/>
              </w:rPr>
              <w:t>。早期干预服务包括：</w:t>
            </w:r>
          </w:p>
          <w:p w14:paraId="033091C3" w14:textId="77777777" w:rsidR="00274FA2" w:rsidRPr="00564AD6" w:rsidRDefault="00274FA2" w:rsidP="0035446A">
            <w:pPr>
              <w:pStyle w:val="ListParagraph"/>
              <w:numPr>
                <w:ilvl w:val="0"/>
                <w:numId w:val="7"/>
              </w:numPr>
              <w:ind w:left="436"/>
              <w:rPr>
                <w:rFonts w:eastAsia="SimSun"/>
                <w:lang w:eastAsia="zh-CN"/>
              </w:rPr>
            </w:pPr>
            <w:r w:rsidRPr="00564AD6">
              <w:rPr>
                <w:rFonts w:eastAsia="SimSun"/>
                <w:lang w:eastAsia="zh-CN"/>
              </w:rPr>
              <w:t>辅助技术装置和辅助技术服务</w:t>
            </w:r>
          </w:p>
          <w:p w14:paraId="79548D06" w14:textId="77777777" w:rsidR="00274FA2" w:rsidRPr="00564AD6" w:rsidRDefault="00274FA2" w:rsidP="0035446A">
            <w:pPr>
              <w:pStyle w:val="ListParagraph"/>
              <w:numPr>
                <w:ilvl w:val="0"/>
                <w:numId w:val="7"/>
              </w:numPr>
              <w:ind w:left="436"/>
              <w:rPr>
                <w:rFonts w:eastAsia="SimSun"/>
              </w:rPr>
            </w:pPr>
            <w:r w:rsidRPr="00564AD6">
              <w:rPr>
                <w:rFonts w:eastAsia="SimSun"/>
                <w:lang w:eastAsia="zh-CN"/>
              </w:rPr>
              <w:t>听力学服务</w:t>
            </w:r>
          </w:p>
          <w:p w14:paraId="3BB31F4F" w14:textId="77777777" w:rsidR="00274FA2" w:rsidRPr="00564AD6" w:rsidRDefault="00274FA2" w:rsidP="0035446A">
            <w:pPr>
              <w:pStyle w:val="ListParagraph"/>
              <w:numPr>
                <w:ilvl w:val="0"/>
                <w:numId w:val="7"/>
              </w:numPr>
              <w:ind w:left="436"/>
              <w:rPr>
                <w:rFonts w:eastAsia="SimSun"/>
              </w:rPr>
            </w:pPr>
            <w:r w:rsidRPr="00564AD6">
              <w:rPr>
                <w:rFonts w:eastAsia="SimSun"/>
                <w:lang w:eastAsia="zh-CN"/>
              </w:rPr>
              <w:t>家庭培训、咨询和家访</w:t>
            </w:r>
          </w:p>
          <w:p w14:paraId="61C4FB7B" w14:textId="77777777" w:rsidR="00274FA2" w:rsidRPr="00564AD6" w:rsidRDefault="00274FA2" w:rsidP="0035446A">
            <w:pPr>
              <w:pStyle w:val="ListParagraph"/>
              <w:numPr>
                <w:ilvl w:val="0"/>
                <w:numId w:val="7"/>
              </w:numPr>
              <w:ind w:left="436"/>
              <w:rPr>
                <w:rFonts w:eastAsia="SimSun"/>
                <w:lang w:eastAsia="zh-CN"/>
              </w:rPr>
            </w:pPr>
            <w:r w:rsidRPr="00564AD6">
              <w:rPr>
                <w:rFonts w:eastAsia="SimSun"/>
                <w:lang w:eastAsia="zh-CN"/>
              </w:rPr>
              <w:t>仅适用于诊断或评估用途的医疗服务</w:t>
            </w:r>
          </w:p>
          <w:p w14:paraId="5CF07918" w14:textId="77777777" w:rsidR="00274FA2" w:rsidRPr="00564AD6" w:rsidRDefault="00274FA2" w:rsidP="0035446A">
            <w:pPr>
              <w:pStyle w:val="ListParagraph"/>
              <w:numPr>
                <w:ilvl w:val="0"/>
                <w:numId w:val="7"/>
              </w:numPr>
              <w:ind w:left="436"/>
              <w:rPr>
                <w:rFonts w:eastAsia="SimSun"/>
              </w:rPr>
            </w:pPr>
            <w:r w:rsidRPr="00564AD6">
              <w:rPr>
                <w:rFonts w:eastAsia="SimSun"/>
                <w:lang w:eastAsia="zh-CN"/>
              </w:rPr>
              <w:t>护理</w:t>
            </w:r>
          </w:p>
          <w:p w14:paraId="10627EA4" w14:textId="77777777" w:rsidR="00274FA2" w:rsidRPr="00564AD6" w:rsidRDefault="00274FA2" w:rsidP="0035446A">
            <w:pPr>
              <w:pStyle w:val="ListParagraph"/>
              <w:numPr>
                <w:ilvl w:val="0"/>
                <w:numId w:val="7"/>
              </w:numPr>
              <w:ind w:left="436"/>
              <w:rPr>
                <w:rFonts w:eastAsia="SimSun"/>
              </w:rPr>
            </w:pPr>
            <w:r w:rsidRPr="00564AD6">
              <w:rPr>
                <w:rFonts w:eastAsia="SimSun"/>
                <w:lang w:eastAsia="zh-CN"/>
              </w:rPr>
              <w:t>营养服务</w:t>
            </w:r>
          </w:p>
          <w:p w14:paraId="2DA102CA" w14:textId="77777777" w:rsidR="00274FA2" w:rsidRPr="00564AD6" w:rsidRDefault="00274FA2" w:rsidP="0035446A">
            <w:pPr>
              <w:pStyle w:val="ListParagraph"/>
              <w:numPr>
                <w:ilvl w:val="0"/>
                <w:numId w:val="7"/>
              </w:numPr>
              <w:ind w:left="436"/>
              <w:rPr>
                <w:rFonts w:eastAsia="SimSun"/>
              </w:rPr>
            </w:pPr>
            <w:r w:rsidRPr="00564AD6">
              <w:rPr>
                <w:rFonts w:eastAsia="SimSun"/>
                <w:lang w:eastAsia="zh-CN"/>
              </w:rPr>
              <w:t>职业疗法</w:t>
            </w:r>
          </w:p>
          <w:p w14:paraId="14F4D57A" w14:textId="77777777" w:rsidR="0035446A" w:rsidRPr="00564AD6" w:rsidRDefault="0035446A" w:rsidP="0035446A">
            <w:pPr>
              <w:pStyle w:val="ListParagraph"/>
              <w:numPr>
                <w:ilvl w:val="0"/>
                <w:numId w:val="7"/>
              </w:numPr>
              <w:ind w:left="436"/>
              <w:rPr>
                <w:rFonts w:eastAsia="SimSun"/>
              </w:rPr>
            </w:pPr>
            <w:r w:rsidRPr="00564AD6">
              <w:rPr>
                <w:rFonts w:eastAsia="SimSun"/>
                <w:lang w:eastAsia="zh-CN"/>
              </w:rPr>
              <w:t>心理服务</w:t>
            </w:r>
          </w:p>
          <w:p w14:paraId="0FAE77D9" w14:textId="77777777" w:rsidR="0035446A" w:rsidRPr="00564AD6" w:rsidRDefault="0035446A" w:rsidP="0035446A">
            <w:pPr>
              <w:pStyle w:val="ListParagraph"/>
              <w:numPr>
                <w:ilvl w:val="0"/>
                <w:numId w:val="7"/>
              </w:numPr>
              <w:ind w:left="436"/>
              <w:rPr>
                <w:rFonts w:eastAsia="SimSun"/>
              </w:rPr>
            </w:pPr>
            <w:r w:rsidRPr="00564AD6">
              <w:rPr>
                <w:rFonts w:eastAsia="SimSun"/>
                <w:lang w:eastAsia="zh-CN"/>
              </w:rPr>
              <w:t>物理疗法</w:t>
            </w:r>
          </w:p>
          <w:p w14:paraId="33388118" w14:textId="77777777" w:rsidR="0035446A" w:rsidRPr="00564AD6" w:rsidRDefault="0035446A" w:rsidP="0035446A">
            <w:pPr>
              <w:pStyle w:val="ListParagraph"/>
              <w:numPr>
                <w:ilvl w:val="0"/>
                <w:numId w:val="7"/>
              </w:numPr>
              <w:ind w:left="436"/>
              <w:rPr>
                <w:rFonts w:eastAsia="SimSun"/>
              </w:rPr>
            </w:pPr>
            <w:r w:rsidRPr="00564AD6">
              <w:rPr>
                <w:rFonts w:eastAsia="SimSun"/>
                <w:lang w:eastAsia="zh-CN"/>
              </w:rPr>
              <w:t>服务协调</w:t>
            </w:r>
          </w:p>
          <w:p w14:paraId="19BD5794" w14:textId="77777777" w:rsidR="0035446A" w:rsidRPr="00564AD6" w:rsidRDefault="0035446A" w:rsidP="0035446A">
            <w:pPr>
              <w:pStyle w:val="ListParagraph"/>
              <w:numPr>
                <w:ilvl w:val="0"/>
                <w:numId w:val="7"/>
              </w:numPr>
              <w:ind w:left="436"/>
              <w:rPr>
                <w:rFonts w:eastAsia="SimSun"/>
              </w:rPr>
            </w:pPr>
            <w:r w:rsidRPr="00564AD6">
              <w:rPr>
                <w:rFonts w:eastAsia="SimSun"/>
                <w:lang w:eastAsia="zh-CN"/>
              </w:rPr>
              <w:t>社会工作服务</w:t>
            </w:r>
          </w:p>
          <w:p w14:paraId="0FD584C9" w14:textId="77777777" w:rsidR="0035446A" w:rsidRPr="00564AD6" w:rsidRDefault="0035446A" w:rsidP="0035446A">
            <w:pPr>
              <w:pStyle w:val="ListParagraph"/>
              <w:numPr>
                <w:ilvl w:val="0"/>
                <w:numId w:val="7"/>
              </w:numPr>
              <w:ind w:left="436"/>
              <w:rPr>
                <w:rFonts w:eastAsia="SimSun"/>
                <w:lang w:eastAsia="zh-CN"/>
              </w:rPr>
            </w:pPr>
            <w:r w:rsidRPr="00564AD6">
              <w:rPr>
                <w:rFonts w:eastAsia="SimSun"/>
                <w:lang w:eastAsia="zh-CN"/>
              </w:rPr>
              <w:t>为满足残疾婴幼儿的发展需要而设计的特殊指导</w:t>
            </w:r>
          </w:p>
          <w:p w14:paraId="0D53D975" w14:textId="77777777" w:rsidR="0035446A" w:rsidRPr="00564AD6" w:rsidRDefault="0035446A" w:rsidP="0035446A">
            <w:pPr>
              <w:pStyle w:val="ListParagraph"/>
              <w:numPr>
                <w:ilvl w:val="0"/>
                <w:numId w:val="7"/>
              </w:numPr>
              <w:ind w:left="436"/>
              <w:rPr>
                <w:rFonts w:eastAsia="SimSun"/>
              </w:rPr>
            </w:pPr>
            <w:r w:rsidRPr="00564AD6">
              <w:rPr>
                <w:rFonts w:eastAsia="SimSun"/>
                <w:lang w:eastAsia="zh-CN"/>
              </w:rPr>
              <w:t>言语</w:t>
            </w:r>
            <w:r w:rsidRPr="00564AD6">
              <w:rPr>
                <w:rFonts w:eastAsia="SimSun"/>
                <w:lang w:eastAsia="zh-CN"/>
              </w:rPr>
              <w:t>-</w:t>
            </w:r>
            <w:r w:rsidRPr="00564AD6">
              <w:rPr>
                <w:rFonts w:eastAsia="SimSun"/>
                <w:lang w:eastAsia="zh-CN"/>
              </w:rPr>
              <w:t>语言病理学服务</w:t>
            </w:r>
          </w:p>
          <w:p w14:paraId="64CA0716" w14:textId="77777777" w:rsidR="0035446A" w:rsidRPr="00564AD6" w:rsidRDefault="0035446A" w:rsidP="0035446A">
            <w:pPr>
              <w:pStyle w:val="ListParagraph"/>
              <w:numPr>
                <w:ilvl w:val="0"/>
                <w:numId w:val="7"/>
              </w:numPr>
              <w:ind w:left="436"/>
              <w:rPr>
                <w:rFonts w:eastAsia="SimSun"/>
              </w:rPr>
            </w:pPr>
            <w:r w:rsidRPr="00564AD6">
              <w:rPr>
                <w:rFonts w:eastAsia="SimSun"/>
                <w:lang w:eastAsia="zh-CN"/>
              </w:rPr>
              <w:t>运输</w:t>
            </w:r>
          </w:p>
          <w:p w14:paraId="357ECFED" w14:textId="77777777" w:rsidR="0035446A" w:rsidRPr="00564AD6" w:rsidRDefault="0035446A" w:rsidP="0035446A">
            <w:pPr>
              <w:pStyle w:val="ListParagraph"/>
              <w:numPr>
                <w:ilvl w:val="0"/>
                <w:numId w:val="7"/>
              </w:numPr>
              <w:ind w:left="436"/>
              <w:rPr>
                <w:rFonts w:eastAsia="SimSun"/>
              </w:rPr>
            </w:pPr>
            <w:r w:rsidRPr="00564AD6">
              <w:rPr>
                <w:rFonts w:eastAsia="SimSun"/>
                <w:lang w:eastAsia="zh-CN"/>
              </w:rPr>
              <w:t>视力服务</w:t>
            </w:r>
          </w:p>
          <w:p w14:paraId="5CFB9761" w14:textId="77777777" w:rsidR="0035446A" w:rsidRPr="00564AD6" w:rsidRDefault="0035446A" w:rsidP="00FE711A">
            <w:pPr>
              <w:pStyle w:val="ListParagraph"/>
              <w:numPr>
                <w:ilvl w:val="0"/>
                <w:numId w:val="7"/>
              </w:numPr>
              <w:ind w:left="436"/>
              <w:rPr>
                <w:rFonts w:eastAsia="SimSun"/>
              </w:rPr>
            </w:pPr>
            <w:r w:rsidRPr="00564AD6">
              <w:rPr>
                <w:rFonts w:eastAsia="SimSun"/>
                <w:lang w:eastAsia="zh-CN"/>
              </w:rPr>
              <w:t>全年连续服务</w:t>
            </w:r>
            <w:r w:rsidRPr="00564AD6">
              <w:rPr>
                <w:rFonts w:eastAsia="SimSun"/>
                <w:lang w:eastAsia="zh-CN"/>
              </w:rPr>
              <w:t xml:space="preserve"> </w:t>
            </w:r>
          </w:p>
        </w:tc>
        <w:tc>
          <w:tcPr>
            <w:tcW w:w="5005" w:type="dxa"/>
            <w:tcBorders>
              <w:bottom w:val="single" w:sz="4" w:space="0" w:color="auto"/>
            </w:tcBorders>
          </w:tcPr>
          <w:p w14:paraId="3AEB4DBD" w14:textId="77777777" w:rsidR="0035446A" w:rsidRPr="00564AD6" w:rsidRDefault="41B89633" w:rsidP="0035446A">
            <w:pPr>
              <w:rPr>
                <w:rFonts w:eastAsia="SimSun"/>
                <w:lang w:eastAsia="zh-CN"/>
              </w:rPr>
            </w:pPr>
            <w:r w:rsidRPr="00564AD6">
              <w:rPr>
                <w:rFonts w:eastAsia="SimSun"/>
                <w:lang w:eastAsia="zh-CN"/>
              </w:rPr>
              <w:t>特殊教育及相关服务包括：</w:t>
            </w:r>
          </w:p>
          <w:p w14:paraId="70121BE8" w14:textId="77777777" w:rsidR="00274FA2" w:rsidRPr="00564AD6" w:rsidRDefault="00274FA2" w:rsidP="0035446A">
            <w:pPr>
              <w:pStyle w:val="ListParagraph"/>
              <w:numPr>
                <w:ilvl w:val="0"/>
                <w:numId w:val="8"/>
              </w:numPr>
              <w:ind w:left="391"/>
              <w:rPr>
                <w:rFonts w:eastAsia="SimSun"/>
              </w:rPr>
            </w:pPr>
            <w:r w:rsidRPr="00564AD6">
              <w:rPr>
                <w:rFonts w:eastAsia="SimSun"/>
                <w:lang w:eastAsia="zh-CN"/>
              </w:rPr>
              <w:t>辅助技术装置和服务</w:t>
            </w:r>
          </w:p>
          <w:p w14:paraId="01C581BB"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听力学服务</w:t>
            </w:r>
          </w:p>
          <w:p w14:paraId="110E8C86"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早期识别和评估</w:t>
            </w:r>
          </w:p>
          <w:p w14:paraId="76319CE3"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口译服务</w:t>
            </w:r>
          </w:p>
          <w:p w14:paraId="685CA7C0" w14:textId="77777777" w:rsidR="0035446A" w:rsidRPr="00564AD6" w:rsidRDefault="0035446A" w:rsidP="0035446A">
            <w:pPr>
              <w:pStyle w:val="ListParagraph"/>
              <w:numPr>
                <w:ilvl w:val="0"/>
                <w:numId w:val="8"/>
              </w:numPr>
              <w:ind w:left="391"/>
              <w:rPr>
                <w:rFonts w:eastAsia="SimSun"/>
                <w:lang w:eastAsia="zh-CN"/>
              </w:rPr>
            </w:pPr>
            <w:r w:rsidRPr="00564AD6">
              <w:rPr>
                <w:rFonts w:eastAsia="SimSun"/>
                <w:lang w:eastAsia="zh-CN"/>
              </w:rPr>
              <w:t>适用于诊断或评估用途的医疗服务</w:t>
            </w:r>
          </w:p>
          <w:p w14:paraId="459C512F"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职业疗法</w:t>
            </w:r>
          </w:p>
          <w:p w14:paraId="18E34926"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家长辅导及培训</w:t>
            </w:r>
          </w:p>
          <w:p w14:paraId="6279FECF"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心理服务</w:t>
            </w:r>
          </w:p>
          <w:p w14:paraId="7D313A64"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物理疗法</w:t>
            </w:r>
          </w:p>
          <w:p w14:paraId="6499FD72"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娱乐，包括治疗性娱乐</w:t>
            </w:r>
          </w:p>
          <w:p w14:paraId="029CE6A5"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学校健康和护士服务</w:t>
            </w:r>
          </w:p>
          <w:p w14:paraId="5848EE74"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学校社会工作服务</w:t>
            </w:r>
          </w:p>
          <w:p w14:paraId="00F0BFEC" w14:textId="77777777" w:rsidR="008F4226" w:rsidRPr="00564AD6" w:rsidRDefault="008F4226" w:rsidP="0035446A">
            <w:pPr>
              <w:pStyle w:val="ListParagraph"/>
              <w:numPr>
                <w:ilvl w:val="0"/>
                <w:numId w:val="8"/>
              </w:numPr>
              <w:ind w:left="391"/>
              <w:rPr>
                <w:rFonts w:eastAsia="SimSun"/>
              </w:rPr>
            </w:pPr>
            <w:r w:rsidRPr="00564AD6">
              <w:rPr>
                <w:rFonts w:eastAsia="SimSun"/>
                <w:lang w:eastAsia="zh-CN"/>
              </w:rPr>
              <w:t>专业指导</w:t>
            </w:r>
          </w:p>
          <w:p w14:paraId="2EFF7ACE" w14:textId="77777777" w:rsidR="0035446A" w:rsidRPr="00564AD6" w:rsidRDefault="0035446A" w:rsidP="0035446A">
            <w:pPr>
              <w:pStyle w:val="ListParagraph"/>
              <w:numPr>
                <w:ilvl w:val="0"/>
                <w:numId w:val="8"/>
              </w:numPr>
              <w:ind w:left="391"/>
              <w:rPr>
                <w:rFonts w:eastAsia="SimSun"/>
                <w:lang w:eastAsia="zh-CN"/>
              </w:rPr>
            </w:pPr>
            <w:r w:rsidRPr="00564AD6">
              <w:rPr>
                <w:rFonts w:eastAsia="SimSun"/>
                <w:lang w:eastAsia="zh-CN"/>
              </w:rPr>
              <w:t>学生咨询服务，包括康复咨询</w:t>
            </w:r>
          </w:p>
          <w:p w14:paraId="1A1701EA"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言语和语言病理学服务</w:t>
            </w:r>
          </w:p>
          <w:p w14:paraId="7FB11B26" w14:textId="77777777" w:rsidR="0035446A" w:rsidRPr="00564AD6" w:rsidRDefault="0035446A" w:rsidP="0035446A">
            <w:pPr>
              <w:pStyle w:val="ListParagraph"/>
              <w:numPr>
                <w:ilvl w:val="0"/>
                <w:numId w:val="8"/>
              </w:numPr>
              <w:ind w:left="391"/>
              <w:rPr>
                <w:rFonts w:eastAsia="SimSun"/>
              </w:rPr>
            </w:pPr>
            <w:r w:rsidRPr="00564AD6">
              <w:rPr>
                <w:rFonts w:eastAsia="SimSun"/>
                <w:lang w:eastAsia="zh-CN"/>
              </w:rPr>
              <w:t>运输</w:t>
            </w:r>
          </w:p>
          <w:p w14:paraId="486B7EA6" w14:textId="77777777" w:rsidR="0035446A" w:rsidRPr="00564AD6" w:rsidRDefault="0035446A" w:rsidP="0035446A">
            <w:pPr>
              <w:pStyle w:val="ListParagraph"/>
              <w:numPr>
                <w:ilvl w:val="0"/>
                <w:numId w:val="8"/>
              </w:numPr>
              <w:ind w:left="391"/>
              <w:rPr>
                <w:rFonts w:eastAsia="SimSun"/>
                <w:lang w:eastAsia="zh-CN"/>
              </w:rPr>
            </w:pPr>
            <w:r w:rsidRPr="00564AD6">
              <w:rPr>
                <w:rFonts w:eastAsia="SimSun"/>
                <w:lang w:eastAsia="zh-CN"/>
              </w:rPr>
              <w:t>视力服务，包括方向和移动服务</w:t>
            </w:r>
          </w:p>
          <w:p w14:paraId="5EE66F82" w14:textId="05A23AB8" w:rsidR="0035446A" w:rsidRPr="00564AD6" w:rsidRDefault="41B89633" w:rsidP="0035446A">
            <w:pPr>
              <w:pStyle w:val="ListParagraph"/>
              <w:numPr>
                <w:ilvl w:val="0"/>
                <w:numId w:val="8"/>
              </w:numPr>
              <w:ind w:left="391"/>
              <w:rPr>
                <w:rFonts w:eastAsia="SimSun"/>
              </w:rPr>
            </w:pPr>
            <w:r w:rsidRPr="00564AD6">
              <w:rPr>
                <w:rFonts w:eastAsia="SimSun"/>
                <w:lang w:eastAsia="zh-CN"/>
              </w:rPr>
              <w:t xml:space="preserve">Extended School Year </w:t>
            </w:r>
            <w:r w:rsidRPr="00564AD6">
              <w:rPr>
                <w:rFonts w:eastAsia="SimSun"/>
                <w:lang w:eastAsia="zh-CN"/>
              </w:rPr>
              <w:t>服务（如果</w:t>
            </w:r>
            <w:r w:rsidRPr="00564AD6">
              <w:rPr>
                <w:rFonts w:eastAsia="SimSun"/>
                <w:lang w:eastAsia="zh-CN"/>
              </w:rPr>
              <w:t xml:space="preserve"> IEP </w:t>
            </w:r>
            <w:r w:rsidRPr="00564AD6">
              <w:rPr>
                <w:rFonts w:eastAsia="SimSun"/>
                <w:lang w:eastAsia="zh-CN"/>
              </w:rPr>
              <w:t>团队认为有必要）</w:t>
            </w:r>
          </w:p>
        </w:tc>
      </w:tr>
      <w:tr w:rsidR="007A4299" w:rsidRPr="00564AD6" w14:paraId="2C4C2683" w14:textId="77777777" w:rsidTr="70EE5DC0">
        <w:tc>
          <w:tcPr>
            <w:tcW w:w="1705" w:type="dxa"/>
            <w:shd w:val="clear" w:color="auto" w:fill="F2F2F2" w:themeFill="background1" w:themeFillShade="F2"/>
          </w:tcPr>
          <w:p w14:paraId="38F5A733" w14:textId="77777777" w:rsidR="00BE0CF7" w:rsidRPr="00564AD6" w:rsidRDefault="00BE0CF7" w:rsidP="006F110A">
            <w:pPr>
              <w:jc w:val="center"/>
              <w:rPr>
                <w:rFonts w:eastAsia="SimSun"/>
              </w:rPr>
            </w:pPr>
            <w:r w:rsidRPr="00564AD6">
              <w:rPr>
                <w:rFonts w:eastAsia="SimSun"/>
                <w:b/>
                <w:bCs/>
                <w:lang w:eastAsia="zh-CN"/>
              </w:rPr>
              <w:t>服务地点</w:t>
            </w:r>
          </w:p>
        </w:tc>
        <w:tc>
          <w:tcPr>
            <w:tcW w:w="4535" w:type="dxa"/>
            <w:shd w:val="clear" w:color="auto" w:fill="F2F2F2" w:themeFill="background1" w:themeFillShade="F2"/>
          </w:tcPr>
          <w:p w14:paraId="431C174F" w14:textId="77777777" w:rsidR="00BE0CF7" w:rsidRPr="00564AD6" w:rsidRDefault="00BE0CF7" w:rsidP="00BE0CF7">
            <w:pPr>
              <w:rPr>
                <w:rFonts w:eastAsia="SimSun"/>
                <w:i/>
                <w:iCs/>
              </w:rPr>
            </w:pPr>
            <w:r w:rsidRPr="00564AD6">
              <w:rPr>
                <w:rFonts w:eastAsia="SimSun"/>
                <w:i/>
                <w:iCs/>
                <w:lang w:eastAsia="zh-CN"/>
              </w:rPr>
              <w:t>自然环境</w:t>
            </w:r>
          </w:p>
          <w:p w14:paraId="27B70BFD" w14:textId="77777777" w:rsidR="00266DDB" w:rsidRPr="00564AD6" w:rsidRDefault="00266DDB" w:rsidP="006D1408">
            <w:pPr>
              <w:rPr>
                <w:rFonts w:eastAsia="SimSun"/>
                <w:lang w:eastAsia="zh-CN"/>
              </w:rPr>
            </w:pPr>
            <w:r w:rsidRPr="00564AD6">
              <w:rPr>
                <w:rFonts w:eastAsia="SimSun"/>
                <w:lang w:eastAsia="zh-CN"/>
              </w:rPr>
              <w:lastRenderedPageBreak/>
              <w:t>《联邦规则汇编》第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303.13(a)(8)</w:t>
            </w:r>
            <w:r w:rsidRPr="00564AD6">
              <w:rPr>
                <w:rFonts w:eastAsia="SimSun"/>
                <w:lang w:eastAsia="zh-CN"/>
              </w:rPr>
              <w:t>、</w:t>
            </w:r>
            <w:r w:rsidRPr="00564AD6">
              <w:rPr>
                <w:rFonts w:eastAsia="SimSun"/>
                <w:lang w:eastAsia="zh-CN"/>
              </w:rPr>
              <w:t>303.26</w:t>
            </w:r>
            <w:r w:rsidRPr="00564AD6">
              <w:rPr>
                <w:rFonts w:eastAsia="SimSun"/>
                <w:lang w:eastAsia="zh-CN"/>
              </w:rPr>
              <w:t>、</w:t>
            </w:r>
            <w:r w:rsidRPr="00564AD6">
              <w:rPr>
                <w:rFonts w:eastAsia="SimSun"/>
                <w:lang w:eastAsia="zh-CN"/>
              </w:rPr>
              <w:t xml:space="preserve">303.126 </w:t>
            </w:r>
            <w:r w:rsidRPr="00564AD6">
              <w:rPr>
                <w:rFonts w:eastAsia="SimSun"/>
                <w:lang w:eastAsia="zh-CN"/>
              </w:rPr>
              <w:t>部分</w:t>
            </w:r>
          </w:p>
        </w:tc>
        <w:tc>
          <w:tcPr>
            <w:tcW w:w="5005" w:type="dxa"/>
            <w:shd w:val="clear" w:color="auto" w:fill="F2F2F2" w:themeFill="background1" w:themeFillShade="F2"/>
          </w:tcPr>
          <w:p w14:paraId="3453BE08" w14:textId="561B8DF7" w:rsidR="00BE0CF7" w:rsidRPr="00564AD6" w:rsidRDefault="00627D7D" w:rsidP="00BE0CF7">
            <w:pPr>
              <w:rPr>
                <w:rFonts w:eastAsia="SimSun"/>
                <w:i/>
                <w:iCs/>
                <w:lang w:eastAsia="zh-CN"/>
              </w:rPr>
            </w:pPr>
            <w:r w:rsidRPr="00564AD6">
              <w:rPr>
                <w:rFonts w:eastAsia="SimSun"/>
                <w:i/>
                <w:iCs/>
                <w:lang w:eastAsia="zh-CN"/>
              </w:rPr>
              <w:lastRenderedPageBreak/>
              <w:t>最少限制环境</w:t>
            </w:r>
          </w:p>
          <w:p w14:paraId="0BADF993" w14:textId="77777777" w:rsidR="00266DDB" w:rsidRPr="00564AD6" w:rsidRDefault="00266DDB" w:rsidP="00BE0CF7">
            <w:pPr>
              <w:rPr>
                <w:rFonts w:eastAsia="SimSun"/>
                <w:lang w:eastAsia="zh-CN"/>
              </w:rPr>
            </w:pPr>
            <w:r w:rsidRPr="00564AD6">
              <w:rPr>
                <w:rFonts w:eastAsia="SimSun"/>
                <w:lang w:eastAsia="zh-CN"/>
              </w:rPr>
              <w:lastRenderedPageBreak/>
              <w:t>《联邦规则汇编》第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300.114 </w:t>
            </w:r>
            <w:r w:rsidRPr="00564AD6">
              <w:rPr>
                <w:rFonts w:eastAsia="SimSun"/>
                <w:lang w:eastAsia="zh-CN"/>
              </w:rPr>
              <w:t>部分</w:t>
            </w:r>
          </w:p>
        </w:tc>
      </w:tr>
      <w:tr w:rsidR="007A4299" w:rsidRPr="00564AD6" w14:paraId="281190CE" w14:textId="77777777" w:rsidTr="70EE5DC0">
        <w:trPr>
          <w:trHeight w:val="1718"/>
        </w:trPr>
        <w:tc>
          <w:tcPr>
            <w:tcW w:w="1705" w:type="dxa"/>
            <w:tcBorders>
              <w:bottom w:val="single" w:sz="4" w:space="0" w:color="auto"/>
            </w:tcBorders>
          </w:tcPr>
          <w:p w14:paraId="006E4C94" w14:textId="77777777" w:rsidR="00BE0CF7" w:rsidRPr="00564AD6" w:rsidRDefault="00BE0CF7" w:rsidP="00BE0CF7">
            <w:pPr>
              <w:rPr>
                <w:rFonts w:eastAsia="SimSun"/>
                <w:lang w:eastAsia="zh-CN"/>
              </w:rPr>
            </w:pPr>
          </w:p>
        </w:tc>
        <w:tc>
          <w:tcPr>
            <w:tcW w:w="4535" w:type="dxa"/>
            <w:tcBorders>
              <w:bottom w:val="single" w:sz="4" w:space="0" w:color="auto"/>
            </w:tcBorders>
          </w:tcPr>
          <w:p w14:paraId="227C8D34" w14:textId="77777777" w:rsidR="00BE0CF7" w:rsidRPr="00564AD6" w:rsidRDefault="00BE0CF7" w:rsidP="00BE0CF7">
            <w:pPr>
              <w:rPr>
                <w:rFonts w:eastAsia="SimSun"/>
                <w:lang w:eastAsia="zh-CN"/>
              </w:rPr>
            </w:pPr>
            <w:r w:rsidRPr="00564AD6">
              <w:rPr>
                <w:rFonts w:eastAsia="SimSun"/>
                <w:lang w:eastAsia="zh-CN"/>
              </w:rPr>
              <w:t>自然环境，包括无残疾儿童参与的家庭和社区环境：</w:t>
            </w:r>
            <w:r w:rsidRPr="00564AD6">
              <w:rPr>
                <w:rFonts w:eastAsia="SimSun"/>
                <w:lang w:eastAsia="zh-CN"/>
              </w:rPr>
              <w:t xml:space="preserve"> </w:t>
            </w:r>
          </w:p>
          <w:p w14:paraId="1F41C9A7" w14:textId="77777777" w:rsidR="00266DDB" w:rsidRPr="00564AD6" w:rsidRDefault="00266DDB" w:rsidP="0035446A">
            <w:pPr>
              <w:pStyle w:val="ListParagraph"/>
              <w:numPr>
                <w:ilvl w:val="0"/>
                <w:numId w:val="6"/>
              </w:numPr>
              <w:ind w:left="436"/>
              <w:rPr>
                <w:rFonts w:eastAsia="SimSun"/>
              </w:rPr>
            </w:pPr>
            <w:r w:rsidRPr="00564AD6">
              <w:rPr>
                <w:rFonts w:eastAsia="SimSun"/>
                <w:lang w:eastAsia="zh-CN"/>
              </w:rPr>
              <w:t>家庭</w:t>
            </w:r>
          </w:p>
          <w:p w14:paraId="39E1CEC4" w14:textId="77777777" w:rsidR="006D1408" w:rsidRPr="00564AD6" w:rsidRDefault="00266DDB" w:rsidP="0035446A">
            <w:pPr>
              <w:pStyle w:val="ListParagraph"/>
              <w:numPr>
                <w:ilvl w:val="0"/>
                <w:numId w:val="6"/>
              </w:numPr>
              <w:ind w:left="436"/>
              <w:rPr>
                <w:rFonts w:eastAsia="SimSun"/>
              </w:rPr>
            </w:pPr>
            <w:r w:rsidRPr="00564AD6">
              <w:rPr>
                <w:rFonts w:eastAsia="SimSun"/>
                <w:lang w:eastAsia="zh-CN"/>
              </w:rPr>
              <w:t>公立学校幼儿园</w:t>
            </w:r>
            <w:r w:rsidRPr="00564AD6">
              <w:rPr>
                <w:rFonts w:eastAsia="SimSun"/>
                <w:lang w:eastAsia="zh-CN"/>
              </w:rPr>
              <w:t xml:space="preserve"> </w:t>
            </w:r>
          </w:p>
          <w:p w14:paraId="26C61527" w14:textId="77777777" w:rsidR="00266DDB" w:rsidRPr="00564AD6" w:rsidRDefault="00266DDB" w:rsidP="0035446A">
            <w:pPr>
              <w:pStyle w:val="ListParagraph"/>
              <w:numPr>
                <w:ilvl w:val="0"/>
                <w:numId w:val="6"/>
              </w:numPr>
              <w:ind w:left="436"/>
              <w:rPr>
                <w:rFonts w:eastAsia="SimSun"/>
              </w:rPr>
            </w:pPr>
            <w:r w:rsidRPr="00564AD6">
              <w:rPr>
                <w:rFonts w:eastAsia="SimSun"/>
                <w:lang w:eastAsia="zh-CN"/>
              </w:rPr>
              <w:t>私人社区幼儿园</w:t>
            </w:r>
          </w:p>
          <w:p w14:paraId="1826302B" w14:textId="77777777" w:rsidR="00266DDB" w:rsidRPr="00564AD6" w:rsidRDefault="00266DDB" w:rsidP="0035446A">
            <w:pPr>
              <w:pStyle w:val="ListParagraph"/>
              <w:numPr>
                <w:ilvl w:val="0"/>
                <w:numId w:val="6"/>
              </w:numPr>
              <w:ind w:left="436"/>
              <w:rPr>
                <w:rFonts w:eastAsia="SimSun"/>
              </w:rPr>
            </w:pPr>
            <w:r w:rsidRPr="00564AD6">
              <w:rPr>
                <w:rFonts w:eastAsia="SimSun"/>
                <w:lang w:eastAsia="zh-CN"/>
              </w:rPr>
              <w:t>Head Start</w:t>
            </w:r>
          </w:p>
          <w:p w14:paraId="0C12A18A" w14:textId="77777777" w:rsidR="00266DDB" w:rsidRPr="00564AD6" w:rsidRDefault="00266DDB" w:rsidP="0035446A">
            <w:pPr>
              <w:pStyle w:val="ListParagraph"/>
              <w:numPr>
                <w:ilvl w:val="0"/>
                <w:numId w:val="6"/>
              </w:numPr>
              <w:ind w:left="436"/>
              <w:rPr>
                <w:rFonts w:eastAsia="SimSun"/>
              </w:rPr>
            </w:pPr>
            <w:r w:rsidRPr="00564AD6">
              <w:rPr>
                <w:rFonts w:eastAsia="SimSun"/>
                <w:lang w:eastAsia="zh-CN"/>
              </w:rPr>
              <w:t>儿童保育中心</w:t>
            </w:r>
          </w:p>
          <w:p w14:paraId="41CBDC49" w14:textId="77777777" w:rsidR="00266DDB" w:rsidRPr="00564AD6" w:rsidRDefault="00274FA2" w:rsidP="0035446A">
            <w:pPr>
              <w:pStyle w:val="ListParagraph"/>
              <w:numPr>
                <w:ilvl w:val="0"/>
                <w:numId w:val="6"/>
              </w:numPr>
              <w:ind w:left="436"/>
              <w:rPr>
                <w:rFonts w:eastAsia="SimSun"/>
              </w:rPr>
            </w:pPr>
            <w:r w:rsidRPr="00564AD6">
              <w:rPr>
                <w:rFonts w:eastAsia="SimSun"/>
                <w:lang w:eastAsia="zh-CN"/>
              </w:rPr>
              <w:t>家庭儿童保育提供者</w:t>
            </w:r>
          </w:p>
          <w:p w14:paraId="44CEBC5A" w14:textId="77777777" w:rsidR="00274FA2" w:rsidRPr="00564AD6" w:rsidRDefault="00274FA2" w:rsidP="0035446A">
            <w:pPr>
              <w:pStyle w:val="ListParagraph"/>
              <w:numPr>
                <w:ilvl w:val="0"/>
                <w:numId w:val="6"/>
              </w:numPr>
              <w:ind w:left="436"/>
              <w:rPr>
                <w:rFonts w:eastAsia="SimSun"/>
              </w:rPr>
            </w:pPr>
            <w:r w:rsidRPr="00564AD6">
              <w:rPr>
                <w:rFonts w:eastAsia="SimSun"/>
                <w:lang w:eastAsia="zh-CN"/>
              </w:rPr>
              <w:t>公园和娱乐项目</w:t>
            </w:r>
          </w:p>
          <w:p w14:paraId="4A1CAEBF" w14:textId="77777777" w:rsidR="00274FA2" w:rsidRPr="00564AD6" w:rsidRDefault="00274FA2" w:rsidP="0035446A">
            <w:pPr>
              <w:pStyle w:val="ListParagraph"/>
              <w:numPr>
                <w:ilvl w:val="0"/>
                <w:numId w:val="6"/>
              </w:numPr>
              <w:ind w:left="436"/>
              <w:rPr>
                <w:rFonts w:eastAsia="SimSun"/>
              </w:rPr>
            </w:pPr>
            <w:r w:rsidRPr="00564AD6">
              <w:rPr>
                <w:rFonts w:eastAsia="SimSun"/>
                <w:lang w:eastAsia="zh-CN"/>
              </w:rPr>
              <w:t>活动小组</w:t>
            </w:r>
          </w:p>
          <w:p w14:paraId="4968BE5C" w14:textId="77777777" w:rsidR="00274FA2" w:rsidRPr="00564AD6" w:rsidRDefault="00274FA2" w:rsidP="0035446A">
            <w:pPr>
              <w:pStyle w:val="ListParagraph"/>
              <w:numPr>
                <w:ilvl w:val="0"/>
                <w:numId w:val="6"/>
              </w:numPr>
              <w:ind w:left="436"/>
              <w:rPr>
                <w:rFonts w:eastAsia="SimSun"/>
              </w:rPr>
            </w:pPr>
            <w:r w:rsidRPr="00564AD6">
              <w:rPr>
                <w:rFonts w:eastAsia="SimSun"/>
                <w:lang w:eastAsia="zh-CN"/>
              </w:rPr>
              <w:t>图书馆</w:t>
            </w:r>
          </w:p>
          <w:p w14:paraId="525BBB9E" w14:textId="77777777" w:rsidR="00274FA2" w:rsidRPr="00564AD6" w:rsidRDefault="00274FA2" w:rsidP="000E764C">
            <w:pPr>
              <w:pStyle w:val="ListParagraph"/>
              <w:numPr>
                <w:ilvl w:val="0"/>
                <w:numId w:val="6"/>
              </w:numPr>
              <w:ind w:left="436"/>
              <w:rPr>
                <w:rFonts w:eastAsia="SimSun"/>
              </w:rPr>
            </w:pPr>
            <w:r w:rsidRPr="00564AD6">
              <w:rPr>
                <w:rFonts w:eastAsia="SimSun"/>
                <w:lang w:eastAsia="zh-CN"/>
              </w:rPr>
              <w:t>其他儿童服务项目</w:t>
            </w:r>
          </w:p>
        </w:tc>
        <w:tc>
          <w:tcPr>
            <w:tcW w:w="5005" w:type="dxa"/>
            <w:tcBorders>
              <w:bottom w:val="single" w:sz="4" w:space="0" w:color="auto"/>
            </w:tcBorders>
          </w:tcPr>
          <w:p w14:paraId="24398154" w14:textId="31020FD5" w:rsidR="00BE0CF7" w:rsidRPr="00564AD6" w:rsidRDefault="00BE0CF7" w:rsidP="00BE0CF7">
            <w:pPr>
              <w:rPr>
                <w:rFonts w:eastAsia="SimSun"/>
                <w:lang w:eastAsia="zh-CN"/>
              </w:rPr>
            </w:pPr>
            <w:r w:rsidRPr="00564AD6">
              <w:rPr>
                <w:rFonts w:eastAsia="SimSun"/>
                <w:lang w:eastAsia="zh-CN"/>
              </w:rPr>
              <w:t xml:space="preserve">LEA </w:t>
            </w:r>
            <w:r w:rsidRPr="00564AD6">
              <w:rPr>
                <w:rFonts w:eastAsia="SimSun"/>
                <w:lang w:eastAsia="zh-CN"/>
              </w:rPr>
              <w:t>应尽最大程度适当确保残疾学生（包括公立或私立机构或其他护理机构的学生）接受非残疾学生教育；</w:t>
            </w:r>
          </w:p>
          <w:p w14:paraId="4D2340B1" w14:textId="77777777" w:rsidR="00BE0CF7" w:rsidRPr="00564AD6" w:rsidRDefault="00266DDB" w:rsidP="006D1408">
            <w:pPr>
              <w:pStyle w:val="ListParagraph"/>
              <w:numPr>
                <w:ilvl w:val="0"/>
                <w:numId w:val="12"/>
              </w:numPr>
              <w:rPr>
                <w:rFonts w:eastAsia="SimSun"/>
                <w:lang w:eastAsia="zh-CN"/>
              </w:rPr>
            </w:pPr>
            <w:r w:rsidRPr="00564AD6">
              <w:rPr>
                <w:rFonts w:eastAsia="SimSun"/>
                <w:lang w:eastAsia="zh-CN"/>
              </w:rPr>
              <w:t>公共或私人社区环境，包括但不限于：</w:t>
            </w:r>
            <w:r w:rsidRPr="00564AD6">
              <w:rPr>
                <w:rFonts w:eastAsia="SimSun"/>
                <w:lang w:eastAsia="zh-CN"/>
              </w:rPr>
              <w:br/>
            </w:r>
            <w:r w:rsidRPr="00564AD6">
              <w:rPr>
                <w:rFonts w:eastAsia="SimSun"/>
                <w:lang w:eastAsia="zh-CN"/>
              </w:rPr>
              <w:t>公立学校幼儿园和学前教育项目</w:t>
            </w:r>
            <w:r w:rsidRPr="00564AD6">
              <w:rPr>
                <w:rFonts w:eastAsia="SimSun"/>
                <w:lang w:eastAsia="zh-CN"/>
              </w:rPr>
              <w:br/>
            </w:r>
            <w:r w:rsidRPr="00564AD6">
              <w:rPr>
                <w:rFonts w:eastAsia="SimSun"/>
                <w:lang w:eastAsia="zh-CN"/>
              </w:rPr>
              <w:t>私人社区幼儿园和学前教育项目</w:t>
            </w:r>
            <w:r w:rsidRPr="00564AD6">
              <w:rPr>
                <w:rFonts w:eastAsia="SimSun"/>
                <w:lang w:eastAsia="zh-CN"/>
              </w:rPr>
              <w:br/>
              <w:t>Head Start</w:t>
            </w:r>
          </w:p>
          <w:p w14:paraId="5C75A396" w14:textId="77777777" w:rsidR="00266DDB" w:rsidRPr="00564AD6" w:rsidRDefault="00266DDB" w:rsidP="006D1408">
            <w:pPr>
              <w:pStyle w:val="ListParagraph"/>
              <w:numPr>
                <w:ilvl w:val="0"/>
                <w:numId w:val="10"/>
              </w:numPr>
              <w:rPr>
                <w:rFonts w:eastAsia="SimSun"/>
                <w:lang w:eastAsia="zh-CN"/>
              </w:rPr>
            </w:pPr>
            <w:r w:rsidRPr="00564AD6">
              <w:rPr>
                <w:rFonts w:eastAsia="SimSun"/>
                <w:lang w:eastAsia="zh-CN"/>
              </w:rPr>
              <w:t>小组儿童发展中心和儿童保育</w:t>
            </w:r>
            <w:r w:rsidRPr="00564AD6">
              <w:rPr>
                <w:rFonts w:eastAsia="SimSun"/>
                <w:lang w:eastAsia="zh-CN"/>
              </w:rPr>
              <w:br/>
              <w:t xml:space="preserve"> • </w:t>
            </w:r>
            <w:r w:rsidRPr="00564AD6">
              <w:rPr>
                <w:rFonts w:eastAsia="SimSun"/>
                <w:lang w:eastAsia="zh-CN"/>
              </w:rPr>
              <w:t>家庭</w:t>
            </w:r>
            <w:r w:rsidRPr="00564AD6">
              <w:rPr>
                <w:rFonts w:eastAsia="SimSun"/>
                <w:lang w:eastAsia="zh-CN"/>
              </w:rPr>
              <w:br/>
              <w:t xml:space="preserve"> • </w:t>
            </w:r>
            <w:r w:rsidRPr="00564AD6">
              <w:rPr>
                <w:rFonts w:eastAsia="SimSun"/>
                <w:lang w:eastAsia="zh-CN"/>
              </w:rPr>
              <w:t>医院</w:t>
            </w:r>
          </w:p>
        </w:tc>
      </w:tr>
      <w:tr w:rsidR="007A4299" w:rsidRPr="00564AD6" w14:paraId="0ED27ED3" w14:textId="77777777" w:rsidTr="70EE5DC0">
        <w:tc>
          <w:tcPr>
            <w:tcW w:w="1705" w:type="dxa"/>
            <w:shd w:val="clear" w:color="auto" w:fill="F2F2F2" w:themeFill="background1" w:themeFillShade="F2"/>
          </w:tcPr>
          <w:p w14:paraId="44ECE41C" w14:textId="786EF0A2" w:rsidR="00266DDB" w:rsidRPr="00564AD6" w:rsidRDefault="0E1AD01E" w:rsidP="006F110A">
            <w:pPr>
              <w:jc w:val="center"/>
              <w:rPr>
                <w:rFonts w:eastAsia="SimSun"/>
                <w:b/>
                <w:bCs/>
              </w:rPr>
            </w:pPr>
            <w:r w:rsidRPr="00564AD6">
              <w:rPr>
                <w:rFonts w:eastAsia="SimSun"/>
                <w:b/>
                <w:bCs/>
                <w:lang w:eastAsia="zh-CN"/>
              </w:rPr>
              <w:t>家长服务同意</w:t>
            </w:r>
          </w:p>
        </w:tc>
        <w:tc>
          <w:tcPr>
            <w:tcW w:w="4535" w:type="dxa"/>
            <w:shd w:val="clear" w:color="auto" w:fill="F2F2F2" w:themeFill="background1" w:themeFillShade="F2"/>
          </w:tcPr>
          <w:p w14:paraId="4EF7E5A1" w14:textId="45C01CB5" w:rsidR="00266DDB" w:rsidRPr="00564AD6" w:rsidRDefault="6F914B91" w:rsidP="00266DDB">
            <w:pPr>
              <w:rPr>
                <w:rFonts w:eastAsia="SimSun"/>
              </w:rPr>
            </w:pPr>
            <w:r w:rsidRPr="00564AD6">
              <w:rPr>
                <w:rFonts w:eastAsia="SimSun"/>
                <w:i/>
                <w:iCs/>
                <w:lang w:eastAsia="zh-CN"/>
              </w:rPr>
              <w:t>Early Intervention Services</w:t>
            </w:r>
            <w:r w:rsidRPr="00564AD6">
              <w:rPr>
                <w:rFonts w:eastAsia="SimSun"/>
                <w:lang w:eastAsia="zh-CN"/>
              </w:rPr>
              <w:t xml:space="preserve"> </w:t>
            </w:r>
            <w:r w:rsidRPr="00564AD6">
              <w:rPr>
                <w:rFonts w:eastAsia="SimSun"/>
                <w:i/>
                <w:iCs/>
                <w:lang w:eastAsia="zh-CN"/>
              </w:rPr>
              <w:t>(EIS)</w:t>
            </w:r>
          </w:p>
          <w:p w14:paraId="17313B11" w14:textId="77777777" w:rsidR="00266DDB" w:rsidRPr="00564AD6" w:rsidRDefault="00266DDB" w:rsidP="00266DDB">
            <w:pPr>
              <w:rPr>
                <w:rFonts w:eastAsia="SimSun"/>
              </w:rPr>
            </w:pPr>
            <w:r w:rsidRPr="00564AD6">
              <w:rPr>
                <w:rFonts w:eastAsia="SimSun"/>
                <w:lang w:eastAsia="zh-CN"/>
              </w:rPr>
              <w:t>《联邦规则汇编》第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303.420 </w:t>
            </w:r>
            <w:r w:rsidRPr="00564AD6">
              <w:rPr>
                <w:rFonts w:eastAsia="SimSun"/>
                <w:lang w:eastAsia="zh-CN"/>
              </w:rPr>
              <w:t>部分</w:t>
            </w:r>
          </w:p>
        </w:tc>
        <w:tc>
          <w:tcPr>
            <w:tcW w:w="5005" w:type="dxa"/>
            <w:shd w:val="clear" w:color="auto" w:fill="F2F2F2" w:themeFill="background1" w:themeFillShade="F2"/>
          </w:tcPr>
          <w:p w14:paraId="56B3AC07" w14:textId="77777777" w:rsidR="00266DDB" w:rsidRPr="00564AD6" w:rsidRDefault="00266DDB" w:rsidP="00266DDB">
            <w:pPr>
              <w:rPr>
                <w:rFonts w:eastAsia="SimSun"/>
                <w:i/>
                <w:iCs/>
                <w:lang w:eastAsia="zh-CN"/>
              </w:rPr>
            </w:pPr>
            <w:r w:rsidRPr="00564AD6">
              <w:rPr>
                <w:rFonts w:eastAsia="SimSun"/>
                <w:i/>
                <w:iCs/>
                <w:lang w:eastAsia="zh-CN"/>
              </w:rPr>
              <w:t>特殊教育及相关服务</w:t>
            </w:r>
          </w:p>
          <w:p w14:paraId="45DB72DE" w14:textId="77777777" w:rsidR="00266DDB" w:rsidRPr="00564AD6" w:rsidRDefault="00266DDB" w:rsidP="00266DDB">
            <w:pPr>
              <w:rPr>
                <w:rFonts w:eastAsia="SimSun"/>
                <w:lang w:eastAsia="zh-CN"/>
              </w:rPr>
            </w:pPr>
            <w:r w:rsidRPr="00564AD6">
              <w:rPr>
                <w:rFonts w:eastAsia="SimSun"/>
                <w:lang w:eastAsia="zh-CN"/>
              </w:rPr>
              <w:t>《联邦规则汇编》第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300.300 </w:t>
            </w:r>
            <w:r w:rsidRPr="00564AD6">
              <w:rPr>
                <w:rFonts w:eastAsia="SimSun"/>
                <w:lang w:eastAsia="zh-CN"/>
              </w:rPr>
              <w:t>部分</w:t>
            </w:r>
          </w:p>
        </w:tc>
      </w:tr>
      <w:tr w:rsidR="007A4299" w:rsidRPr="00564AD6" w14:paraId="38EE65CC" w14:textId="77777777" w:rsidTr="70EE5DC0">
        <w:tc>
          <w:tcPr>
            <w:tcW w:w="1705" w:type="dxa"/>
            <w:tcBorders>
              <w:bottom w:val="single" w:sz="4" w:space="0" w:color="auto"/>
            </w:tcBorders>
          </w:tcPr>
          <w:p w14:paraId="3C5825C4" w14:textId="77777777" w:rsidR="00266DDB" w:rsidRPr="00564AD6" w:rsidRDefault="00266DDB" w:rsidP="00266DDB">
            <w:pPr>
              <w:rPr>
                <w:rFonts w:eastAsia="SimSun"/>
                <w:lang w:eastAsia="zh-CN"/>
              </w:rPr>
            </w:pPr>
          </w:p>
        </w:tc>
        <w:tc>
          <w:tcPr>
            <w:tcW w:w="4535" w:type="dxa"/>
            <w:tcBorders>
              <w:bottom w:val="single" w:sz="4" w:space="0" w:color="auto"/>
            </w:tcBorders>
          </w:tcPr>
          <w:p w14:paraId="36642531" w14:textId="51773C45" w:rsidR="5E7C9C4F" w:rsidRPr="00564AD6" w:rsidRDefault="64627302">
            <w:pPr>
              <w:rPr>
                <w:rFonts w:eastAsia="SimSun"/>
                <w:lang w:eastAsia="zh-CN"/>
              </w:rPr>
            </w:pPr>
            <w:r w:rsidRPr="00564AD6">
              <w:rPr>
                <w:rFonts w:eastAsia="SimSun"/>
                <w:lang w:eastAsia="zh-CN"/>
              </w:rPr>
              <w:t>初始评估需要得到家长同意。</w:t>
            </w:r>
          </w:p>
          <w:p w14:paraId="01636A93" w14:textId="5D0A8367" w:rsidR="00266DDB" w:rsidRPr="00564AD6" w:rsidRDefault="6F914B91" w:rsidP="00266DDB">
            <w:pPr>
              <w:rPr>
                <w:rFonts w:eastAsia="SimSun"/>
                <w:lang w:eastAsia="zh-CN"/>
              </w:rPr>
            </w:pPr>
            <w:r w:rsidRPr="00564AD6">
              <w:rPr>
                <w:rFonts w:eastAsia="SimSun"/>
                <w:lang w:eastAsia="zh-CN"/>
              </w:rPr>
              <w:t>家长可接受或拒绝接受</w:t>
            </w:r>
            <w:r w:rsidRPr="00564AD6">
              <w:rPr>
                <w:rFonts w:eastAsia="SimSun"/>
                <w:lang w:eastAsia="zh-CN"/>
              </w:rPr>
              <w:t xml:space="preserve"> IFSP </w:t>
            </w:r>
            <w:r w:rsidRPr="00564AD6">
              <w:rPr>
                <w:rFonts w:eastAsia="SimSun"/>
                <w:lang w:eastAsia="zh-CN"/>
              </w:rPr>
              <w:t>上的任何特定早期干预服务，或在首次提供任何特定早期干预服务后撤回同意。</w:t>
            </w:r>
          </w:p>
          <w:p w14:paraId="1CADA420" w14:textId="49208F4D" w:rsidR="00266DDB" w:rsidRPr="00564AD6" w:rsidRDefault="00266DDB" w:rsidP="00266DDB">
            <w:pPr>
              <w:rPr>
                <w:rFonts w:eastAsia="SimSun"/>
                <w:lang w:eastAsia="zh-CN"/>
              </w:rPr>
            </w:pPr>
          </w:p>
        </w:tc>
        <w:tc>
          <w:tcPr>
            <w:tcW w:w="5005" w:type="dxa"/>
            <w:tcBorders>
              <w:bottom w:val="single" w:sz="4" w:space="0" w:color="auto"/>
            </w:tcBorders>
          </w:tcPr>
          <w:p w14:paraId="5BC865A9" w14:textId="4ED79E92" w:rsidR="001D35A0" w:rsidRPr="00564AD6" w:rsidRDefault="36F5829A" w:rsidP="00266DDB">
            <w:pPr>
              <w:rPr>
                <w:rFonts w:eastAsia="SimSun"/>
                <w:lang w:eastAsia="zh-CN"/>
              </w:rPr>
            </w:pPr>
            <w:r w:rsidRPr="00564AD6">
              <w:rPr>
                <w:rFonts w:eastAsia="SimSun"/>
                <w:lang w:eastAsia="zh-CN"/>
              </w:rPr>
              <w:t>在</w:t>
            </w:r>
            <w:r w:rsidRPr="00564AD6">
              <w:rPr>
                <w:rFonts w:eastAsia="SimSun"/>
                <w:lang w:eastAsia="zh-CN"/>
              </w:rPr>
              <w:t xml:space="preserve"> LEA </w:t>
            </w:r>
            <w:r w:rsidRPr="00564AD6">
              <w:rPr>
                <w:rFonts w:eastAsia="SimSun"/>
                <w:lang w:eastAsia="zh-CN"/>
              </w:rPr>
              <w:t>进行任何评估之前，初始评估需要得到家长同意。</w:t>
            </w:r>
            <w:r w:rsidRPr="00564AD6">
              <w:rPr>
                <w:rFonts w:eastAsia="SimSun"/>
                <w:lang w:eastAsia="zh-CN"/>
              </w:rPr>
              <w:t xml:space="preserve"> </w:t>
            </w:r>
          </w:p>
          <w:p w14:paraId="4C7E23E2" w14:textId="6C471CD4" w:rsidR="00266DDB" w:rsidRPr="00564AD6" w:rsidRDefault="00266DDB" w:rsidP="00266DDB">
            <w:pPr>
              <w:rPr>
                <w:rFonts w:eastAsia="SimSun"/>
                <w:lang w:eastAsia="zh-CN"/>
              </w:rPr>
            </w:pPr>
            <w:r w:rsidRPr="00564AD6">
              <w:rPr>
                <w:rFonts w:eastAsia="SimSun"/>
                <w:lang w:eastAsia="zh-CN"/>
              </w:rPr>
              <w:t>在制定</w:t>
            </w:r>
            <w:r w:rsidRPr="00564AD6">
              <w:rPr>
                <w:rFonts w:eastAsia="SimSun"/>
                <w:lang w:eastAsia="zh-CN"/>
              </w:rPr>
              <w:t xml:space="preserve"> IEP </w:t>
            </w:r>
            <w:r w:rsidRPr="00564AD6">
              <w:rPr>
                <w:rFonts w:eastAsia="SimSun"/>
                <w:lang w:eastAsia="zh-CN"/>
              </w:rPr>
              <w:t>之前，家长还必须针对初次提供服务签署同意书。</w:t>
            </w:r>
            <w:r w:rsidRPr="00564AD6">
              <w:rPr>
                <w:rFonts w:eastAsia="SimSun"/>
                <w:lang w:eastAsia="zh-CN"/>
              </w:rPr>
              <w:t xml:space="preserve"> </w:t>
            </w:r>
          </w:p>
          <w:p w14:paraId="1E338127" w14:textId="4250CA0C" w:rsidR="00266DDB" w:rsidRPr="00564AD6" w:rsidRDefault="00266DDB" w:rsidP="00266DDB">
            <w:pPr>
              <w:rPr>
                <w:rFonts w:eastAsia="SimSun"/>
                <w:lang w:eastAsia="zh-CN"/>
              </w:rPr>
            </w:pPr>
          </w:p>
        </w:tc>
      </w:tr>
      <w:tr w:rsidR="007A4299" w:rsidRPr="00564AD6" w14:paraId="61529E45" w14:textId="77777777" w:rsidTr="70EE5DC0">
        <w:tc>
          <w:tcPr>
            <w:tcW w:w="1705" w:type="dxa"/>
            <w:shd w:val="clear" w:color="auto" w:fill="F2F2F2" w:themeFill="background1" w:themeFillShade="F2"/>
          </w:tcPr>
          <w:p w14:paraId="2CC41887" w14:textId="77777777" w:rsidR="00274FA2" w:rsidRPr="00564AD6" w:rsidRDefault="00274FA2" w:rsidP="006F110A">
            <w:pPr>
              <w:jc w:val="center"/>
              <w:rPr>
                <w:rFonts w:eastAsia="SimSun"/>
                <w:b/>
                <w:bCs/>
              </w:rPr>
            </w:pPr>
            <w:r w:rsidRPr="00564AD6">
              <w:rPr>
                <w:rFonts w:eastAsia="SimSun"/>
                <w:b/>
                <w:bCs/>
                <w:lang w:eastAsia="zh-CN"/>
              </w:rPr>
              <w:t>支付系统</w:t>
            </w:r>
          </w:p>
        </w:tc>
        <w:tc>
          <w:tcPr>
            <w:tcW w:w="4535" w:type="dxa"/>
            <w:shd w:val="clear" w:color="auto" w:fill="F2F2F2" w:themeFill="background1" w:themeFillShade="F2"/>
          </w:tcPr>
          <w:p w14:paraId="79EDCF94" w14:textId="4BC72304" w:rsidR="00274FA2" w:rsidRPr="00564AD6" w:rsidRDefault="2CD22EA6" w:rsidP="1A24D1A0">
            <w:pPr>
              <w:rPr>
                <w:rFonts w:eastAsia="SimSun"/>
                <w:i/>
                <w:iCs/>
              </w:rPr>
            </w:pPr>
            <w:r w:rsidRPr="00564AD6">
              <w:rPr>
                <w:rFonts w:eastAsia="SimSun"/>
                <w:i/>
                <w:iCs/>
                <w:lang w:eastAsia="zh-CN"/>
              </w:rPr>
              <w:t>Early Intervention Services</w:t>
            </w:r>
            <w:r w:rsidRPr="00564AD6">
              <w:rPr>
                <w:rFonts w:eastAsia="SimSun"/>
                <w:lang w:eastAsia="zh-CN"/>
              </w:rPr>
              <w:t xml:space="preserve"> </w:t>
            </w:r>
            <w:r w:rsidRPr="00564AD6">
              <w:rPr>
                <w:rFonts w:eastAsia="SimSun"/>
                <w:i/>
                <w:iCs/>
                <w:lang w:eastAsia="zh-CN"/>
              </w:rPr>
              <w:t>(EIS)</w:t>
            </w:r>
          </w:p>
          <w:p w14:paraId="3341471E" w14:textId="77777777" w:rsidR="00247EF3" w:rsidRPr="00564AD6" w:rsidRDefault="00247EF3" w:rsidP="00247EF3">
            <w:pPr>
              <w:rPr>
                <w:rFonts w:eastAsia="SimSun"/>
              </w:rPr>
            </w:pPr>
            <w:r w:rsidRPr="00564AD6">
              <w:rPr>
                <w:rFonts w:eastAsia="SimSun"/>
                <w:lang w:eastAsia="zh-CN"/>
              </w:rPr>
              <w:t>《联邦规则汇编》第</w:t>
            </w:r>
            <w:r w:rsidRPr="00564AD6">
              <w:rPr>
                <w:rFonts w:eastAsia="SimSun"/>
                <w:lang w:eastAsia="zh-CN"/>
              </w:rPr>
              <w:t xml:space="preserve"> 34 </w:t>
            </w:r>
            <w:r w:rsidRPr="00564AD6">
              <w:rPr>
                <w:rFonts w:eastAsia="SimSun"/>
                <w:lang w:eastAsia="zh-CN"/>
              </w:rPr>
              <w:t>篇，第</w:t>
            </w:r>
            <w:r w:rsidRPr="00564AD6">
              <w:rPr>
                <w:rFonts w:eastAsia="SimSun"/>
                <w:lang w:eastAsia="zh-CN"/>
              </w:rPr>
              <w:t xml:space="preserve"> 303.521 </w:t>
            </w:r>
            <w:r w:rsidRPr="00564AD6">
              <w:rPr>
                <w:rFonts w:eastAsia="SimSun"/>
                <w:lang w:eastAsia="zh-CN"/>
              </w:rPr>
              <w:t>部分</w:t>
            </w:r>
          </w:p>
        </w:tc>
        <w:tc>
          <w:tcPr>
            <w:tcW w:w="5005" w:type="dxa"/>
            <w:shd w:val="clear" w:color="auto" w:fill="F2F2F2" w:themeFill="background1" w:themeFillShade="F2"/>
          </w:tcPr>
          <w:p w14:paraId="6A522888" w14:textId="77777777" w:rsidR="00274FA2" w:rsidRPr="00564AD6" w:rsidRDefault="00274FA2" w:rsidP="00274FA2">
            <w:pPr>
              <w:rPr>
                <w:rFonts w:eastAsia="SimSun"/>
                <w:i/>
                <w:iCs/>
                <w:lang w:eastAsia="zh-CN"/>
              </w:rPr>
            </w:pPr>
            <w:r w:rsidRPr="00564AD6">
              <w:rPr>
                <w:rFonts w:eastAsia="SimSun"/>
                <w:i/>
                <w:iCs/>
                <w:lang w:eastAsia="zh-CN"/>
              </w:rPr>
              <w:t>特殊教育及相关服务</w:t>
            </w:r>
          </w:p>
          <w:p w14:paraId="6CE9D30D" w14:textId="77777777" w:rsidR="00274FA2" w:rsidRPr="00564AD6" w:rsidRDefault="00247EF3" w:rsidP="00247EF3">
            <w:pPr>
              <w:rPr>
                <w:rFonts w:eastAsia="SimSun"/>
                <w:lang w:eastAsia="zh-CN"/>
              </w:rPr>
            </w:pPr>
            <w:r w:rsidRPr="00564AD6">
              <w:rPr>
                <w:rFonts w:eastAsia="SimSun"/>
                <w:lang w:eastAsia="zh-CN"/>
              </w:rPr>
              <w:t>《联邦规则汇编》第</w:t>
            </w:r>
            <w:r w:rsidRPr="00564AD6">
              <w:rPr>
                <w:rFonts w:eastAsia="SimSun"/>
                <w:lang w:eastAsia="zh-CN"/>
              </w:rPr>
              <w:t xml:space="preserve"> 300.700 </w:t>
            </w:r>
            <w:r w:rsidRPr="00564AD6">
              <w:rPr>
                <w:rFonts w:eastAsia="SimSun"/>
                <w:lang w:eastAsia="zh-CN"/>
              </w:rPr>
              <w:t>部分</w:t>
            </w:r>
          </w:p>
        </w:tc>
      </w:tr>
      <w:tr w:rsidR="007A4299" w:rsidRPr="00564AD6" w14:paraId="408F6FCA" w14:textId="77777777" w:rsidTr="70EE5DC0">
        <w:trPr>
          <w:trHeight w:val="863"/>
        </w:trPr>
        <w:tc>
          <w:tcPr>
            <w:tcW w:w="1705" w:type="dxa"/>
          </w:tcPr>
          <w:p w14:paraId="398EA358" w14:textId="77777777" w:rsidR="00274FA2" w:rsidRPr="00564AD6" w:rsidRDefault="00274FA2" w:rsidP="00274FA2">
            <w:pPr>
              <w:rPr>
                <w:rFonts w:eastAsia="SimSun"/>
                <w:lang w:eastAsia="zh-CN"/>
              </w:rPr>
            </w:pPr>
          </w:p>
        </w:tc>
        <w:tc>
          <w:tcPr>
            <w:tcW w:w="4535" w:type="dxa"/>
          </w:tcPr>
          <w:p w14:paraId="301D3E7C" w14:textId="31044DB1" w:rsidR="00274FA2" w:rsidRPr="00564AD6" w:rsidRDefault="7D9AE15C" w:rsidP="00B51928">
            <w:pPr>
              <w:rPr>
                <w:rFonts w:eastAsia="SimSun"/>
                <w:lang w:eastAsia="zh-CN"/>
              </w:rPr>
            </w:pPr>
            <w:r w:rsidRPr="00564AD6">
              <w:rPr>
                <w:rFonts w:eastAsia="SimSun"/>
                <w:lang w:eastAsia="zh-CN"/>
              </w:rPr>
              <w:t>家庭不需要就</w:t>
            </w:r>
            <w:r w:rsidRPr="00564AD6">
              <w:rPr>
                <w:rFonts w:eastAsia="SimSun"/>
                <w:lang w:eastAsia="zh-CN"/>
              </w:rPr>
              <w:t xml:space="preserve"> 3 </w:t>
            </w:r>
            <w:r w:rsidRPr="00564AD6">
              <w:rPr>
                <w:rFonts w:eastAsia="SimSun"/>
                <w:lang w:eastAsia="zh-CN"/>
              </w:rPr>
              <w:t>岁以后提供的</w:t>
            </w:r>
            <w:r w:rsidRPr="00564AD6">
              <w:rPr>
                <w:rFonts w:eastAsia="SimSun"/>
                <w:lang w:eastAsia="zh-CN"/>
              </w:rPr>
              <w:t xml:space="preserve"> EI </w:t>
            </w:r>
            <w:r w:rsidRPr="00564AD6">
              <w:rPr>
                <w:rFonts w:eastAsia="SimSun"/>
                <w:lang w:eastAsia="zh-CN"/>
              </w:rPr>
              <w:t>服务支付自付费用。</w:t>
            </w:r>
            <w:r w:rsidRPr="00564AD6">
              <w:rPr>
                <w:rFonts w:eastAsia="SimSun"/>
                <w:lang w:eastAsia="zh-CN"/>
              </w:rPr>
              <w:t>Birth to Three“</w:t>
            </w:r>
            <w:r w:rsidRPr="00564AD6">
              <w:rPr>
                <w:rFonts w:eastAsia="SimSun"/>
                <w:lang w:eastAsia="zh-CN"/>
              </w:rPr>
              <w:t>支付系统</w:t>
            </w:r>
            <w:r w:rsidRPr="00564AD6">
              <w:rPr>
                <w:rFonts w:eastAsia="SimSun"/>
                <w:lang w:eastAsia="zh-CN"/>
              </w:rPr>
              <w:t>”</w:t>
            </w:r>
            <w:r w:rsidRPr="00564AD6">
              <w:rPr>
                <w:rFonts w:eastAsia="SimSun"/>
                <w:lang w:eastAsia="zh-CN"/>
              </w:rPr>
              <w:t>政策在孩子满三岁后继续实行，但有一点不同。</w:t>
            </w:r>
            <w:r w:rsidRPr="00564AD6">
              <w:rPr>
                <w:rFonts w:eastAsia="SimSun"/>
                <w:lang w:eastAsia="zh-CN"/>
              </w:rPr>
              <w:t xml:space="preserve">EIS </w:t>
            </w:r>
            <w:r w:rsidRPr="00564AD6">
              <w:rPr>
                <w:rFonts w:eastAsia="SimSun"/>
                <w:lang w:eastAsia="zh-CN"/>
              </w:rPr>
              <w:t>计划将继续向</w:t>
            </w:r>
            <w:r w:rsidRPr="00564AD6">
              <w:rPr>
                <w:rFonts w:eastAsia="SimSun"/>
                <w:lang w:eastAsia="zh-CN"/>
              </w:rPr>
              <w:t xml:space="preserve"> Medicaid </w:t>
            </w:r>
            <w:r w:rsidRPr="00564AD6">
              <w:rPr>
                <w:rFonts w:eastAsia="SimSun"/>
                <w:lang w:eastAsia="zh-CN"/>
              </w:rPr>
              <w:t>和私人保险收费，家庭无需自付费用。</w:t>
            </w:r>
            <w:r w:rsidRPr="00564AD6">
              <w:rPr>
                <w:rFonts w:eastAsia="SimSun"/>
                <w:lang w:eastAsia="zh-CN"/>
              </w:rPr>
              <w:t xml:space="preserve"> </w:t>
            </w:r>
          </w:p>
        </w:tc>
        <w:tc>
          <w:tcPr>
            <w:tcW w:w="5005" w:type="dxa"/>
          </w:tcPr>
          <w:p w14:paraId="6CF2FAE1" w14:textId="15D7FABE" w:rsidR="00274FA2" w:rsidRPr="00564AD6" w:rsidRDefault="00309FF7" w:rsidP="00274FA2">
            <w:pPr>
              <w:rPr>
                <w:rFonts w:eastAsia="SimSun"/>
                <w:lang w:eastAsia="zh-CN"/>
              </w:rPr>
            </w:pPr>
            <w:r w:rsidRPr="00564AD6">
              <w:rPr>
                <w:rFonts w:eastAsia="SimSun"/>
                <w:lang w:eastAsia="zh-CN"/>
              </w:rPr>
              <w:t>家长不需要就</w:t>
            </w:r>
            <w:r w:rsidRPr="00564AD6">
              <w:rPr>
                <w:rFonts w:eastAsia="SimSun"/>
                <w:lang w:eastAsia="zh-CN"/>
              </w:rPr>
              <w:t xml:space="preserve"> IEP </w:t>
            </w:r>
            <w:r w:rsidRPr="00564AD6">
              <w:rPr>
                <w:rFonts w:eastAsia="SimSun"/>
                <w:lang w:eastAsia="zh-CN"/>
              </w:rPr>
              <w:t>服务支付自付费用。仅针对健康相关服务和病例管理，</w:t>
            </w:r>
            <w:r w:rsidRPr="00564AD6">
              <w:rPr>
                <w:rFonts w:eastAsia="SimSun"/>
                <w:lang w:eastAsia="zh-CN"/>
              </w:rPr>
              <w:t xml:space="preserve">LEA </w:t>
            </w:r>
            <w:r w:rsidRPr="00564AD6">
              <w:rPr>
                <w:rFonts w:eastAsia="SimSun"/>
                <w:lang w:eastAsia="zh-CN"/>
              </w:rPr>
              <w:t>使用其他资金来源，包括</w:t>
            </w:r>
            <w:r w:rsidRPr="00564AD6">
              <w:rPr>
                <w:rFonts w:eastAsia="SimSun"/>
                <w:lang w:eastAsia="zh-CN"/>
              </w:rPr>
              <w:t xml:space="preserve"> Medicaid</w:t>
            </w:r>
            <w:r w:rsidRPr="00564AD6">
              <w:rPr>
                <w:rFonts w:eastAsia="SimSun"/>
                <w:lang w:eastAsia="zh-CN"/>
              </w:rPr>
              <w:t>。</w:t>
            </w:r>
          </w:p>
        </w:tc>
      </w:tr>
    </w:tbl>
    <w:p w14:paraId="59C08182" w14:textId="58A4D0E6" w:rsidR="00A86425" w:rsidRPr="00564AD6" w:rsidRDefault="00A86425" w:rsidP="00FE711A">
      <w:pPr>
        <w:rPr>
          <w:rFonts w:eastAsia="SimSun"/>
          <w:lang w:eastAsia="zh-CN"/>
        </w:rPr>
      </w:pPr>
    </w:p>
    <w:p w14:paraId="45EEF95F" w14:textId="6650B8D7" w:rsidR="007619AA" w:rsidRPr="00564AD6" w:rsidRDefault="007619AA" w:rsidP="00FE711A">
      <w:pPr>
        <w:rPr>
          <w:rFonts w:eastAsia="SimSun"/>
          <w:lang w:eastAsia="zh-CN"/>
        </w:rPr>
      </w:pPr>
    </w:p>
    <w:p w14:paraId="41D00538" w14:textId="68466C65" w:rsidR="007619AA" w:rsidRPr="00564AD6" w:rsidRDefault="007619AA" w:rsidP="00FE711A">
      <w:pPr>
        <w:rPr>
          <w:rFonts w:eastAsia="SimSun"/>
          <w:lang w:eastAsia="zh-CN"/>
        </w:rPr>
      </w:pPr>
      <w:r w:rsidRPr="00564AD6">
        <w:rPr>
          <w:rFonts w:eastAsia="SimSun"/>
          <w:lang w:eastAsia="zh-CN"/>
        </w:rPr>
        <w:t>如果您对</w:t>
      </w:r>
      <w:r w:rsidRPr="00564AD6">
        <w:rPr>
          <w:rFonts w:eastAsia="SimSun"/>
          <w:lang w:eastAsia="zh-CN"/>
        </w:rPr>
        <w:t xml:space="preserve"> C </w:t>
      </w:r>
      <w:r w:rsidRPr="00564AD6">
        <w:rPr>
          <w:rFonts w:eastAsia="SimSun"/>
          <w:lang w:eastAsia="zh-CN"/>
        </w:rPr>
        <w:t>部分有任何问题，请向您的服务协调员咨询；如果您对</w:t>
      </w:r>
      <w:r w:rsidRPr="00564AD6">
        <w:rPr>
          <w:rFonts w:eastAsia="SimSun"/>
          <w:lang w:eastAsia="zh-CN"/>
        </w:rPr>
        <w:t xml:space="preserve"> B </w:t>
      </w:r>
      <w:r w:rsidRPr="00564AD6">
        <w:rPr>
          <w:rFonts w:eastAsia="SimSun"/>
          <w:lang w:eastAsia="zh-CN"/>
        </w:rPr>
        <w:t>部分有任何问题，请向您所在的学区咨询。</w:t>
      </w:r>
    </w:p>
    <w:p w14:paraId="25CE0D95" w14:textId="1D16E3F9" w:rsidR="006462B8" w:rsidRPr="00564AD6" w:rsidRDefault="006462B8" w:rsidP="00FE711A">
      <w:pPr>
        <w:rPr>
          <w:rFonts w:eastAsia="SimSun"/>
          <w:lang w:eastAsia="zh-CN"/>
        </w:rPr>
      </w:pPr>
    </w:p>
    <w:p w14:paraId="15847D56" w14:textId="77777777" w:rsidR="006462B8" w:rsidRPr="00564AD6" w:rsidRDefault="006462B8" w:rsidP="006462B8">
      <w:pPr>
        <w:rPr>
          <w:rFonts w:eastAsia="SimSun"/>
          <w:lang w:eastAsia="zh-CN"/>
        </w:rPr>
      </w:pPr>
    </w:p>
    <w:p w14:paraId="10D025BE" w14:textId="2F6D3806" w:rsidR="002610F8" w:rsidRPr="00B803EE" w:rsidRDefault="006462B8" w:rsidP="00FE711A">
      <w:pPr>
        <w:rPr>
          <w:rFonts w:eastAsia="SimSun"/>
        </w:rPr>
      </w:pPr>
      <w:r w:rsidRPr="00564AD6">
        <w:rPr>
          <w:rFonts w:eastAsia="SimSun"/>
          <w:lang w:eastAsia="zh-CN"/>
        </w:rPr>
        <w:t>可通过致电</w:t>
      </w:r>
      <w:r w:rsidRPr="00564AD6">
        <w:rPr>
          <w:rFonts w:eastAsia="SimSun"/>
          <w:lang w:eastAsia="zh-CN"/>
        </w:rPr>
        <w:t xml:space="preserve"> </w:t>
      </w:r>
      <w:r w:rsidRPr="00564AD6">
        <w:rPr>
          <w:rFonts w:eastAsia="SimSun"/>
          <w:shd w:val="clear" w:color="auto" w:fill="FFFFFF"/>
          <w:lang w:eastAsia="zh-CN"/>
        </w:rPr>
        <w:t>(860) 739-3089</w:t>
      </w:r>
      <w:r w:rsidRPr="00564AD6">
        <w:rPr>
          <w:rFonts w:eastAsia="SimSun"/>
          <w:lang w:eastAsia="zh-CN"/>
        </w:rPr>
        <w:t xml:space="preserve"> </w:t>
      </w:r>
      <w:r w:rsidRPr="00564AD6">
        <w:rPr>
          <w:rFonts w:eastAsia="SimSun"/>
          <w:lang w:eastAsia="zh-CN"/>
        </w:rPr>
        <w:t>或发送电子邮件至</w:t>
      </w:r>
      <w:r w:rsidRPr="00564AD6">
        <w:rPr>
          <w:rFonts w:eastAsia="SimSun"/>
          <w:lang w:eastAsia="zh-CN"/>
        </w:rPr>
        <w:t xml:space="preserve"> </w:t>
      </w:r>
      <w:hyperlink r:id="rId13" w:history="1">
        <w:r w:rsidRPr="00564AD6">
          <w:rPr>
            <w:rStyle w:val="eop"/>
            <w:rFonts w:eastAsia="SimSun"/>
            <w:shd w:val="clear" w:color="auto" w:fill="FFFFFF"/>
            <w:lang w:eastAsia="zh-CN"/>
          </w:rPr>
          <w:t>cpac@cpacinc.org</w:t>
        </w:r>
      </w:hyperlink>
      <w:r w:rsidRPr="00564AD6">
        <w:rPr>
          <w:rFonts w:eastAsia="SimSun"/>
          <w:lang w:eastAsia="zh-CN"/>
        </w:rPr>
        <w:t xml:space="preserve"> </w:t>
      </w:r>
      <w:r w:rsidRPr="00564AD6">
        <w:rPr>
          <w:rFonts w:eastAsia="SimSun"/>
          <w:lang w:eastAsia="zh-CN"/>
        </w:rPr>
        <w:t>联系</w:t>
      </w:r>
      <w:r w:rsidRPr="00564AD6">
        <w:rPr>
          <w:rFonts w:eastAsia="SimSun"/>
          <w:lang w:eastAsia="zh-CN"/>
        </w:rPr>
        <w:t xml:space="preserve"> Connecticut Parent Advocacy Center</w:t>
      </w:r>
      <w:r w:rsidRPr="00564AD6">
        <w:rPr>
          <w:rFonts w:eastAsia="SimSun"/>
          <w:lang w:eastAsia="zh-CN"/>
        </w:rPr>
        <w:t>（</w:t>
      </w:r>
      <w:r w:rsidRPr="00564AD6">
        <w:rPr>
          <w:rFonts w:eastAsia="SimSun"/>
          <w:lang w:eastAsia="zh-CN"/>
        </w:rPr>
        <w:t>CPAC, Inc.</w:t>
      </w:r>
      <w:r w:rsidRPr="00564AD6">
        <w:rPr>
          <w:rFonts w:eastAsia="SimSun"/>
          <w:lang w:eastAsia="zh-CN"/>
        </w:rPr>
        <w:t>，康涅狄格州家长倡导中心）获取帮助。</w:t>
      </w:r>
    </w:p>
    <w:sectPr w:rsidR="002610F8" w:rsidRPr="00B803EE" w:rsidSect="006F110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EA34C" w14:textId="77777777" w:rsidR="006E116D" w:rsidRDefault="006E116D" w:rsidP="00BE76F4">
      <w:r>
        <w:separator/>
      </w:r>
    </w:p>
  </w:endnote>
  <w:endnote w:type="continuationSeparator" w:id="0">
    <w:p w14:paraId="6CA08991" w14:textId="77777777" w:rsidR="006E116D" w:rsidRDefault="006E116D" w:rsidP="00BE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F3A0" w14:textId="77777777" w:rsidR="00470770" w:rsidRDefault="00470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3CD4F" w14:textId="76F962D6" w:rsidR="00BE76F4" w:rsidRPr="00387D3F" w:rsidRDefault="00387D3F" w:rsidP="00387D3F">
    <w:pPr>
      <w:tabs>
        <w:tab w:val="left" w:pos="9630"/>
      </w:tabs>
      <w:rPr>
        <w:i/>
      </w:rPr>
    </w:pPr>
    <w:r w:rsidRPr="002344A1">
      <w:rPr>
        <w:i/>
        <w:iCs/>
        <w:lang w:eastAsia="zh-CN"/>
      </w:rPr>
      <w:t>康涅狄格州</w:t>
    </w:r>
    <w:r w:rsidRPr="002344A1">
      <w:rPr>
        <w:i/>
        <w:iCs/>
        <w:lang w:eastAsia="zh-CN"/>
      </w:rPr>
      <w:t xml:space="preserve"> Birth to Three </w:t>
    </w:r>
    <w:r w:rsidRPr="002344A1">
      <w:rPr>
        <w:i/>
        <w:iCs/>
        <w:lang w:eastAsia="zh-CN"/>
      </w:rPr>
      <w:t>系统（</w:t>
    </w:r>
    <w:r w:rsidRPr="002344A1">
      <w:rPr>
        <w:i/>
        <w:iCs/>
        <w:lang w:eastAsia="zh-CN"/>
      </w:rPr>
      <w:t xml:space="preserve">2021 </w:t>
    </w:r>
    <w:r w:rsidRPr="002344A1">
      <w:rPr>
        <w:i/>
        <w:iCs/>
        <w:lang w:eastAsia="zh-CN"/>
      </w:rPr>
      <w:t>年</w:t>
    </w:r>
    <w:r w:rsidRPr="002344A1">
      <w:rPr>
        <w:i/>
        <w:iCs/>
        <w:lang w:eastAsia="zh-CN"/>
      </w:rPr>
      <w:t xml:space="preserve"> 5 </w:t>
    </w:r>
    <w:r w:rsidRPr="002344A1">
      <w:rPr>
        <w:i/>
        <w:iCs/>
        <w:lang w:eastAsia="zh-CN"/>
      </w:rPr>
      <w:t>月</w:t>
    </w:r>
    <w:r w:rsidRPr="002344A1">
      <w:rPr>
        <w:i/>
        <w:iCs/>
        <w:lang w:eastAsia="zh-CN"/>
      </w:rPr>
      <w:t xml:space="preserve"> 20 </w:t>
    </w:r>
    <w:r w:rsidRPr="002344A1">
      <w:rPr>
        <w:i/>
        <w:iCs/>
        <w:lang w:eastAsia="zh-CN"/>
      </w:rPr>
      <w:t>日生效，</w:t>
    </w:r>
    <w:r w:rsidRPr="002344A1">
      <w:rPr>
        <w:i/>
        <w:iCs/>
        <w:lang w:eastAsia="zh-CN"/>
      </w:rPr>
      <w:t xml:space="preserve">2021 </w:t>
    </w:r>
    <w:r w:rsidRPr="002344A1">
      <w:rPr>
        <w:i/>
        <w:iCs/>
        <w:lang w:eastAsia="zh-CN"/>
      </w:rPr>
      <w:t>年</w:t>
    </w:r>
    <w:r w:rsidRPr="002344A1">
      <w:rPr>
        <w:i/>
        <w:iCs/>
        <w:lang w:eastAsia="zh-CN"/>
      </w:rPr>
      <w:t xml:space="preserve"> 6 </w:t>
    </w:r>
    <w:r w:rsidRPr="002344A1">
      <w:rPr>
        <w:i/>
        <w:iCs/>
        <w:lang w:eastAsia="zh-CN"/>
      </w:rPr>
      <w:t>月</w:t>
    </w:r>
    <w:r w:rsidRPr="002344A1">
      <w:rPr>
        <w:i/>
        <w:iCs/>
        <w:lang w:eastAsia="zh-CN"/>
      </w:rPr>
      <w:t xml:space="preserve"> 16</w:t>
    </w:r>
    <w:r w:rsidRPr="002344A1">
      <w:rPr>
        <w:i/>
        <w:iCs/>
        <w:lang w:eastAsia="zh-CN"/>
      </w:rPr>
      <w:t>日修改）</w:t>
    </w:r>
    <w:r w:rsidR="00470770">
      <w:rPr>
        <w:i/>
        <w:iCs/>
        <w:lang w:eastAsia="zh-CN"/>
      </w:rPr>
      <w:t xml:space="preserve">               </w:t>
    </w:r>
    <w:r w:rsidRPr="002344A1">
      <w:rPr>
        <w:i/>
        <w:iCs/>
        <w:lang w:eastAsia="zh-CN"/>
      </w:rPr>
      <w:t>第</w:t>
    </w:r>
    <w:r w:rsidRPr="002344A1">
      <w:rPr>
        <w:i/>
        <w:iCs/>
        <w:lang w:eastAsia="zh-CN"/>
      </w:rPr>
      <w:t xml:space="preserve"> </w:t>
    </w:r>
    <w:r w:rsidRPr="002344A1">
      <w:rPr>
        <w:i/>
        <w:iCs/>
        <w:color w:val="2B579A"/>
        <w:shd w:val="clear" w:color="auto" w:fill="E6E6E6"/>
        <w:lang w:eastAsia="zh-CN"/>
      </w:rPr>
      <w:fldChar w:fldCharType="begin"/>
    </w:r>
    <w:r w:rsidRPr="002344A1">
      <w:rPr>
        <w:i/>
        <w:iCs/>
        <w:lang w:eastAsia="zh-CN"/>
      </w:rPr>
      <w:instrText xml:space="preserve"> PAGE   \* MERGEFORMAT </w:instrText>
    </w:r>
    <w:r w:rsidRPr="002344A1">
      <w:rPr>
        <w:i/>
        <w:iCs/>
        <w:color w:val="2B579A"/>
        <w:shd w:val="clear" w:color="auto" w:fill="E6E6E6"/>
        <w:lang w:eastAsia="zh-CN"/>
      </w:rPr>
      <w:fldChar w:fldCharType="separate"/>
    </w:r>
    <w:r w:rsidRPr="002344A1">
      <w:rPr>
        <w:i/>
        <w:iCs/>
        <w:noProof/>
        <w:lang w:eastAsia="zh-CN"/>
      </w:rPr>
      <w:t>4</w:t>
    </w:r>
    <w:r w:rsidRPr="002344A1">
      <w:rPr>
        <w:i/>
        <w:iCs/>
        <w:color w:val="2B579A"/>
        <w:shd w:val="clear" w:color="auto" w:fill="E6E6E6"/>
        <w:lang w:eastAsia="zh-CN"/>
      </w:rPr>
      <w:fldChar w:fldCharType="end"/>
    </w:r>
    <w:r w:rsidRPr="002344A1">
      <w:rPr>
        <w:i/>
        <w:iCs/>
        <w:lang w:eastAsia="zh-CN"/>
      </w:rPr>
      <w:t xml:space="preserve"> </w:t>
    </w:r>
    <w:r w:rsidRPr="002344A1">
      <w:rPr>
        <w:i/>
        <w:iCs/>
        <w:lang w:eastAsia="zh-CN"/>
      </w:rPr>
      <w:t>页，共</w:t>
    </w:r>
    <w:r w:rsidRPr="002344A1">
      <w:rPr>
        <w:i/>
        <w:iCs/>
        <w:lang w:eastAsia="zh-CN"/>
      </w:rPr>
      <w:t xml:space="preserve"> </w:t>
    </w:r>
    <w:r w:rsidRPr="002344A1">
      <w:rPr>
        <w:i/>
        <w:iCs/>
        <w:lang w:eastAsia="zh-CN"/>
      </w:rPr>
      <w:fldChar w:fldCharType="begin"/>
    </w:r>
    <w:r w:rsidRPr="002344A1">
      <w:rPr>
        <w:i/>
        <w:iCs/>
        <w:lang w:eastAsia="zh-CN"/>
      </w:rPr>
      <w:instrText>NUMPAGES   \* MERGEFORMAT</w:instrText>
    </w:r>
    <w:r w:rsidRPr="002344A1">
      <w:rPr>
        <w:i/>
        <w:iCs/>
        <w:lang w:eastAsia="zh-CN"/>
      </w:rPr>
      <w:fldChar w:fldCharType="separate"/>
    </w:r>
    <w:r w:rsidRPr="002344A1">
      <w:rPr>
        <w:i/>
        <w:iCs/>
        <w:noProof/>
        <w:lang w:eastAsia="zh-CN"/>
      </w:rPr>
      <w:t xml:space="preserve">4 </w:t>
    </w:r>
    <w:r w:rsidRPr="002344A1">
      <w:rPr>
        <w:i/>
        <w:iCs/>
        <w:noProof/>
        <w:lang w:eastAsia="zh-CN"/>
      </w:rPr>
      <w:t>页</w:t>
    </w:r>
    <w:r w:rsidRPr="002344A1">
      <w:rPr>
        <w:noProof/>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22218" w14:textId="77777777" w:rsidR="00470770" w:rsidRDefault="00470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CCEA5" w14:textId="77777777" w:rsidR="006E116D" w:rsidRDefault="006E116D" w:rsidP="00BE76F4">
      <w:r>
        <w:separator/>
      </w:r>
    </w:p>
  </w:footnote>
  <w:footnote w:type="continuationSeparator" w:id="0">
    <w:p w14:paraId="7068E0D7" w14:textId="77777777" w:rsidR="006E116D" w:rsidRDefault="006E116D" w:rsidP="00BE7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A76DA" w14:textId="77777777" w:rsidR="00470770" w:rsidRDefault="00470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BCCFE" w14:textId="77777777" w:rsidR="00470770" w:rsidRDefault="00470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256ED" w14:textId="77777777" w:rsidR="00470770" w:rsidRDefault="00470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46AAC"/>
    <w:multiLevelType w:val="hybridMultilevel"/>
    <w:tmpl w:val="08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6382"/>
    <w:multiLevelType w:val="hybridMultilevel"/>
    <w:tmpl w:val="6B58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70396"/>
    <w:multiLevelType w:val="hybridMultilevel"/>
    <w:tmpl w:val="9A7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761CD"/>
    <w:multiLevelType w:val="hybridMultilevel"/>
    <w:tmpl w:val="8B34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F6622"/>
    <w:multiLevelType w:val="hybridMultilevel"/>
    <w:tmpl w:val="DBD0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C43D3"/>
    <w:multiLevelType w:val="hybridMultilevel"/>
    <w:tmpl w:val="91AC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87FE7"/>
    <w:multiLevelType w:val="hybridMultilevel"/>
    <w:tmpl w:val="0852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35C79"/>
    <w:multiLevelType w:val="hybridMultilevel"/>
    <w:tmpl w:val="926C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719B6"/>
    <w:multiLevelType w:val="hybridMultilevel"/>
    <w:tmpl w:val="02D0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65A7D"/>
    <w:multiLevelType w:val="hybridMultilevel"/>
    <w:tmpl w:val="8148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A091F"/>
    <w:multiLevelType w:val="hybridMultilevel"/>
    <w:tmpl w:val="4E0E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5641E"/>
    <w:multiLevelType w:val="hybridMultilevel"/>
    <w:tmpl w:val="83700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05E06"/>
    <w:multiLevelType w:val="hybridMultilevel"/>
    <w:tmpl w:val="A16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9"/>
  </w:num>
  <w:num w:numId="5">
    <w:abstractNumId w:val="7"/>
  </w:num>
  <w:num w:numId="6">
    <w:abstractNumId w:val="5"/>
  </w:num>
  <w:num w:numId="7">
    <w:abstractNumId w:val="8"/>
  </w:num>
  <w:num w:numId="8">
    <w:abstractNumId w:val="10"/>
  </w:num>
  <w:num w:numId="9">
    <w:abstractNumId w:val="2"/>
  </w:num>
  <w:num w:numId="10">
    <w:abstractNumId w:val="3"/>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80"/>
    <w:rsid w:val="000530F6"/>
    <w:rsid w:val="00077F1B"/>
    <w:rsid w:val="000E764C"/>
    <w:rsid w:val="001270DB"/>
    <w:rsid w:val="0016314D"/>
    <w:rsid w:val="00171C18"/>
    <w:rsid w:val="00180A2E"/>
    <w:rsid w:val="00187150"/>
    <w:rsid w:val="001A4D28"/>
    <w:rsid w:val="001C2B30"/>
    <w:rsid w:val="001D35A0"/>
    <w:rsid w:val="002226EE"/>
    <w:rsid w:val="002344A1"/>
    <w:rsid w:val="00247EF3"/>
    <w:rsid w:val="002610F8"/>
    <w:rsid w:val="00266DDB"/>
    <w:rsid w:val="00274FA2"/>
    <w:rsid w:val="00275C6E"/>
    <w:rsid w:val="00292A34"/>
    <w:rsid w:val="002B7A6A"/>
    <w:rsid w:val="002D4FFA"/>
    <w:rsid w:val="00309FF7"/>
    <w:rsid w:val="00316169"/>
    <w:rsid w:val="0035446A"/>
    <w:rsid w:val="00387D3F"/>
    <w:rsid w:val="003C3986"/>
    <w:rsid w:val="00442876"/>
    <w:rsid w:val="00470770"/>
    <w:rsid w:val="004A2FA1"/>
    <w:rsid w:val="004C267F"/>
    <w:rsid w:val="004E64F2"/>
    <w:rsid w:val="00505656"/>
    <w:rsid w:val="00564AD6"/>
    <w:rsid w:val="005733B0"/>
    <w:rsid w:val="005A085F"/>
    <w:rsid w:val="005A6B22"/>
    <w:rsid w:val="005B5C88"/>
    <w:rsid w:val="00627D7D"/>
    <w:rsid w:val="006462B8"/>
    <w:rsid w:val="006517FB"/>
    <w:rsid w:val="00662114"/>
    <w:rsid w:val="006D1408"/>
    <w:rsid w:val="006E116D"/>
    <w:rsid w:val="006F110A"/>
    <w:rsid w:val="006F1C0E"/>
    <w:rsid w:val="0071596F"/>
    <w:rsid w:val="00716211"/>
    <w:rsid w:val="007619AA"/>
    <w:rsid w:val="007876ED"/>
    <w:rsid w:val="0079602E"/>
    <w:rsid w:val="007A2995"/>
    <w:rsid w:val="007A4299"/>
    <w:rsid w:val="007D39CD"/>
    <w:rsid w:val="007E6BA1"/>
    <w:rsid w:val="008975C8"/>
    <w:rsid w:val="008F4226"/>
    <w:rsid w:val="0091688F"/>
    <w:rsid w:val="00974E02"/>
    <w:rsid w:val="00A44166"/>
    <w:rsid w:val="00A74FAC"/>
    <w:rsid w:val="00A86425"/>
    <w:rsid w:val="00B025E5"/>
    <w:rsid w:val="00B51928"/>
    <w:rsid w:val="00B803EE"/>
    <w:rsid w:val="00BE0CF7"/>
    <w:rsid w:val="00BE76F4"/>
    <w:rsid w:val="00C773D8"/>
    <w:rsid w:val="00D0208E"/>
    <w:rsid w:val="00D83610"/>
    <w:rsid w:val="00DE4180"/>
    <w:rsid w:val="00E1629C"/>
    <w:rsid w:val="00E22E97"/>
    <w:rsid w:val="00EE20AA"/>
    <w:rsid w:val="00EF3AD1"/>
    <w:rsid w:val="00F306E3"/>
    <w:rsid w:val="00F51355"/>
    <w:rsid w:val="00F91873"/>
    <w:rsid w:val="00F97E21"/>
    <w:rsid w:val="00FE711A"/>
    <w:rsid w:val="01EBE4A6"/>
    <w:rsid w:val="02D824B8"/>
    <w:rsid w:val="032438E6"/>
    <w:rsid w:val="032E9783"/>
    <w:rsid w:val="0388C149"/>
    <w:rsid w:val="04496F95"/>
    <w:rsid w:val="04FFF600"/>
    <w:rsid w:val="05FF1025"/>
    <w:rsid w:val="0662F085"/>
    <w:rsid w:val="077F1A82"/>
    <w:rsid w:val="087B70D6"/>
    <w:rsid w:val="08C5CE25"/>
    <w:rsid w:val="08CD00D3"/>
    <w:rsid w:val="08FB6886"/>
    <w:rsid w:val="095858E2"/>
    <w:rsid w:val="0A5E0919"/>
    <w:rsid w:val="0B31A673"/>
    <w:rsid w:val="0D16D0B1"/>
    <w:rsid w:val="0D26D2B5"/>
    <w:rsid w:val="0E1AD01E"/>
    <w:rsid w:val="0E7FA8AB"/>
    <w:rsid w:val="0ED3CE20"/>
    <w:rsid w:val="0F079497"/>
    <w:rsid w:val="109FBB8A"/>
    <w:rsid w:val="13C1DD5D"/>
    <w:rsid w:val="15D2B89D"/>
    <w:rsid w:val="166F0915"/>
    <w:rsid w:val="1679EAF8"/>
    <w:rsid w:val="1889013F"/>
    <w:rsid w:val="18954E80"/>
    <w:rsid w:val="1A24D1A0"/>
    <w:rsid w:val="1A803182"/>
    <w:rsid w:val="1B427A38"/>
    <w:rsid w:val="1B450B43"/>
    <w:rsid w:val="1B6400B5"/>
    <w:rsid w:val="1B826357"/>
    <w:rsid w:val="1BD3495D"/>
    <w:rsid w:val="1C74A8AF"/>
    <w:rsid w:val="1D8FFA9D"/>
    <w:rsid w:val="1E40B9DA"/>
    <w:rsid w:val="1F06CCC5"/>
    <w:rsid w:val="1F13F32B"/>
    <w:rsid w:val="1FF852F7"/>
    <w:rsid w:val="229BB14E"/>
    <w:rsid w:val="23FF3C21"/>
    <w:rsid w:val="2549CAA9"/>
    <w:rsid w:val="2672C8A0"/>
    <w:rsid w:val="2688713C"/>
    <w:rsid w:val="26EFCA64"/>
    <w:rsid w:val="27C7DF87"/>
    <w:rsid w:val="28A4CC1B"/>
    <w:rsid w:val="291250A3"/>
    <w:rsid w:val="2970F585"/>
    <w:rsid w:val="29772D34"/>
    <w:rsid w:val="2A04078C"/>
    <w:rsid w:val="2A05825E"/>
    <w:rsid w:val="2A4F34C4"/>
    <w:rsid w:val="2A9972A8"/>
    <w:rsid w:val="2AB3F382"/>
    <w:rsid w:val="2B29C4EA"/>
    <w:rsid w:val="2B507EA6"/>
    <w:rsid w:val="2B952E71"/>
    <w:rsid w:val="2BDF33DA"/>
    <w:rsid w:val="2C094DD2"/>
    <w:rsid w:val="2C959348"/>
    <w:rsid w:val="2CD22EA6"/>
    <w:rsid w:val="2CEC4F07"/>
    <w:rsid w:val="2CF1958A"/>
    <w:rsid w:val="2E36DB38"/>
    <w:rsid w:val="2E548B69"/>
    <w:rsid w:val="300BF65C"/>
    <w:rsid w:val="309657C4"/>
    <w:rsid w:val="30BBC580"/>
    <w:rsid w:val="31C487A8"/>
    <w:rsid w:val="32C7EFBA"/>
    <w:rsid w:val="335E0FE4"/>
    <w:rsid w:val="33FACBF5"/>
    <w:rsid w:val="34042514"/>
    <w:rsid w:val="3409469B"/>
    <w:rsid w:val="3420B219"/>
    <w:rsid w:val="34589925"/>
    <w:rsid w:val="359FF575"/>
    <w:rsid w:val="363BB05D"/>
    <w:rsid w:val="36F5829A"/>
    <w:rsid w:val="3705D24F"/>
    <w:rsid w:val="37C1742E"/>
    <w:rsid w:val="38171E7F"/>
    <w:rsid w:val="381C870E"/>
    <w:rsid w:val="38D79637"/>
    <w:rsid w:val="38E7D5FB"/>
    <w:rsid w:val="39A4EAAB"/>
    <w:rsid w:val="3AD2BCAB"/>
    <w:rsid w:val="3B2FAD15"/>
    <w:rsid w:val="3B7E6A61"/>
    <w:rsid w:val="3BB3DF82"/>
    <w:rsid w:val="3BEFE985"/>
    <w:rsid w:val="3CA36976"/>
    <w:rsid w:val="3E2D99E5"/>
    <w:rsid w:val="3E808BCA"/>
    <w:rsid w:val="3E9ECA4D"/>
    <w:rsid w:val="3EC5E9DA"/>
    <w:rsid w:val="3FC96A46"/>
    <w:rsid w:val="402BEABE"/>
    <w:rsid w:val="41B89633"/>
    <w:rsid w:val="4231C7E5"/>
    <w:rsid w:val="42BBE243"/>
    <w:rsid w:val="42CDC172"/>
    <w:rsid w:val="43E5EE48"/>
    <w:rsid w:val="44B73131"/>
    <w:rsid w:val="46241349"/>
    <w:rsid w:val="46784C35"/>
    <w:rsid w:val="46EBDAE9"/>
    <w:rsid w:val="47BF090C"/>
    <w:rsid w:val="47C97E14"/>
    <w:rsid w:val="4855EC57"/>
    <w:rsid w:val="491859A3"/>
    <w:rsid w:val="4A640F7F"/>
    <w:rsid w:val="4A6A086D"/>
    <w:rsid w:val="4ABE0FC8"/>
    <w:rsid w:val="4B364D35"/>
    <w:rsid w:val="4C676DB2"/>
    <w:rsid w:val="4D52714D"/>
    <w:rsid w:val="4E51A5EF"/>
    <w:rsid w:val="4EE70B79"/>
    <w:rsid w:val="4F7436FE"/>
    <w:rsid w:val="4FBF4371"/>
    <w:rsid w:val="506CE5CA"/>
    <w:rsid w:val="52637E11"/>
    <w:rsid w:val="52A07C64"/>
    <w:rsid w:val="5311DC31"/>
    <w:rsid w:val="5392F76B"/>
    <w:rsid w:val="53FF9E2F"/>
    <w:rsid w:val="54CD76BA"/>
    <w:rsid w:val="55ABBE0F"/>
    <w:rsid w:val="560CAE7A"/>
    <w:rsid w:val="562AA920"/>
    <w:rsid w:val="564039D2"/>
    <w:rsid w:val="56E14D47"/>
    <w:rsid w:val="573407A0"/>
    <w:rsid w:val="58B6188D"/>
    <w:rsid w:val="58CA1475"/>
    <w:rsid w:val="59506865"/>
    <w:rsid w:val="5B720E84"/>
    <w:rsid w:val="5BBE10C1"/>
    <w:rsid w:val="5C5D78B3"/>
    <w:rsid w:val="5CC306CD"/>
    <w:rsid w:val="5D4738EF"/>
    <w:rsid w:val="5E57251D"/>
    <w:rsid w:val="5E7C9C4F"/>
    <w:rsid w:val="5EBACDE4"/>
    <w:rsid w:val="5FE4AA71"/>
    <w:rsid w:val="602C5CFC"/>
    <w:rsid w:val="605DEEC6"/>
    <w:rsid w:val="606FB388"/>
    <w:rsid w:val="60A246BE"/>
    <w:rsid w:val="60FB0097"/>
    <w:rsid w:val="611C6A57"/>
    <w:rsid w:val="61EF5086"/>
    <w:rsid w:val="61F42277"/>
    <w:rsid w:val="62A56B0F"/>
    <w:rsid w:val="644C1993"/>
    <w:rsid w:val="64627302"/>
    <w:rsid w:val="650878AA"/>
    <w:rsid w:val="65FBB06E"/>
    <w:rsid w:val="662D4D69"/>
    <w:rsid w:val="679170E8"/>
    <w:rsid w:val="6B071AAB"/>
    <w:rsid w:val="6B7F31B5"/>
    <w:rsid w:val="6C57EF31"/>
    <w:rsid w:val="6C6B0722"/>
    <w:rsid w:val="6D84601E"/>
    <w:rsid w:val="6DABA8FA"/>
    <w:rsid w:val="6E844D05"/>
    <w:rsid w:val="6ED35F7C"/>
    <w:rsid w:val="6ED5DB68"/>
    <w:rsid w:val="6EF0F7E0"/>
    <w:rsid w:val="6F835A70"/>
    <w:rsid w:val="6F914B91"/>
    <w:rsid w:val="70C23A75"/>
    <w:rsid w:val="70EE5DC0"/>
    <w:rsid w:val="711F2AD1"/>
    <w:rsid w:val="7130F288"/>
    <w:rsid w:val="71361142"/>
    <w:rsid w:val="713E7845"/>
    <w:rsid w:val="7160A877"/>
    <w:rsid w:val="71D99CB0"/>
    <w:rsid w:val="72D4238F"/>
    <w:rsid w:val="72DA48A6"/>
    <w:rsid w:val="7317B26C"/>
    <w:rsid w:val="74126279"/>
    <w:rsid w:val="74B132CE"/>
    <w:rsid w:val="7549D489"/>
    <w:rsid w:val="75B56F0B"/>
    <w:rsid w:val="76DAB7B2"/>
    <w:rsid w:val="778E6C55"/>
    <w:rsid w:val="792EACBD"/>
    <w:rsid w:val="7A56B712"/>
    <w:rsid w:val="7A9109FB"/>
    <w:rsid w:val="7B1B9CCD"/>
    <w:rsid w:val="7BB1E284"/>
    <w:rsid w:val="7BC921F4"/>
    <w:rsid w:val="7BFDFB11"/>
    <w:rsid w:val="7C136489"/>
    <w:rsid w:val="7C61DD78"/>
    <w:rsid w:val="7C620F3D"/>
    <w:rsid w:val="7D35661C"/>
    <w:rsid w:val="7D8B303E"/>
    <w:rsid w:val="7D9AE15C"/>
    <w:rsid w:val="7DF4A971"/>
    <w:rsid w:val="7F0F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AE06"/>
  <w15:chartTrackingRefBased/>
  <w15:docId w15:val="{C55A00E1-16A9-462B-8175-B7605922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0F6"/>
    <w:pPr>
      <w:ind w:left="720"/>
      <w:contextualSpacing/>
    </w:pPr>
  </w:style>
  <w:style w:type="table" w:styleId="TableGrid">
    <w:name w:val="Table Grid"/>
    <w:basedOn w:val="TableNormal"/>
    <w:uiPriority w:val="39"/>
    <w:rsid w:val="004E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CF7"/>
    <w:rPr>
      <w:color w:val="0563C1" w:themeColor="hyperlink"/>
      <w:u w:val="single"/>
    </w:rPr>
  </w:style>
  <w:style w:type="paragraph" w:styleId="BalloonText">
    <w:name w:val="Balloon Text"/>
    <w:basedOn w:val="Normal"/>
    <w:link w:val="BalloonTextChar"/>
    <w:uiPriority w:val="99"/>
    <w:semiHidden/>
    <w:unhideWhenUsed/>
    <w:rsid w:val="00BE0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F7"/>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83610"/>
    <w:rPr>
      <w:b/>
      <w:bCs/>
    </w:rPr>
  </w:style>
  <w:style w:type="character" w:customStyle="1" w:styleId="CommentSubjectChar">
    <w:name w:val="Comment Subject Char"/>
    <w:basedOn w:val="CommentTextChar"/>
    <w:link w:val="CommentSubject"/>
    <w:uiPriority w:val="99"/>
    <w:semiHidden/>
    <w:rsid w:val="00D83610"/>
    <w:rPr>
      <w:b/>
      <w:bCs/>
      <w:sz w:val="20"/>
      <w:szCs w:val="20"/>
    </w:rPr>
  </w:style>
  <w:style w:type="paragraph" w:styleId="Header">
    <w:name w:val="header"/>
    <w:basedOn w:val="Normal"/>
    <w:link w:val="HeaderChar"/>
    <w:uiPriority w:val="99"/>
    <w:unhideWhenUsed/>
    <w:rsid w:val="00BE76F4"/>
    <w:pPr>
      <w:tabs>
        <w:tab w:val="center" w:pos="4680"/>
        <w:tab w:val="right" w:pos="9360"/>
      </w:tabs>
    </w:pPr>
  </w:style>
  <w:style w:type="character" w:customStyle="1" w:styleId="HeaderChar">
    <w:name w:val="Header Char"/>
    <w:basedOn w:val="DefaultParagraphFont"/>
    <w:link w:val="Header"/>
    <w:uiPriority w:val="99"/>
    <w:rsid w:val="00BE76F4"/>
  </w:style>
  <w:style w:type="paragraph" w:styleId="Footer">
    <w:name w:val="footer"/>
    <w:basedOn w:val="Normal"/>
    <w:link w:val="FooterChar"/>
    <w:uiPriority w:val="99"/>
    <w:unhideWhenUsed/>
    <w:rsid w:val="00BE76F4"/>
    <w:pPr>
      <w:tabs>
        <w:tab w:val="center" w:pos="4680"/>
        <w:tab w:val="right" w:pos="9360"/>
      </w:tabs>
    </w:pPr>
  </w:style>
  <w:style w:type="character" w:customStyle="1" w:styleId="FooterChar">
    <w:name w:val="Footer Char"/>
    <w:basedOn w:val="DefaultParagraphFont"/>
    <w:link w:val="Footer"/>
    <w:uiPriority w:val="99"/>
    <w:rsid w:val="00BE76F4"/>
  </w:style>
  <w:style w:type="character" w:customStyle="1" w:styleId="normaltextrun">
    <w:name w:val="normaltextrun"/>
    <w:basedOn w:val="DefaultParagraphFont"/>
    <w:rsid w:val="004C267F"/>
  </w:style>
  <w:style w:type="character" w:customStyle="1" w:styleId="eop">
    <w:name w:val="eop"/>
    <w:basedOn w:val="DefaultParagraphFont"/>
    <w:rsid w:val="004C267F"/>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092302">
      <w:bodyDiv w:val="1"/>
      <w:marLeft w:val="0"/>
      <w:marRight w:val="0"/>
      <w:marTop w:val="0"/>
      <w:marBottom w:val="0"/>
      <w:divBdr>
        <w:top w:val="none" w:sz="0" w:space="0" w:color="auto"/>
        <w:left w:val="none" w:sz="0" w:space="0" w:color="auto"/>
        <w:bottom w:val="none" w:sz="0" w:space="0" w:color="auto"/>
        <w:right w:val="none" w:sz="0" w:space="0" w:color="auto"/>
      </w:divBdr>
      <w:divsChild>
        <w:div w:id="733621937">
          <w:marLeft w:val="0"/>
          <w:marRight w:val="0"/>
          <w:marTop w:val="0"/>
          <w:marBottom w:val="0"/>
          <w:divBdr>
            <w:top w:val="none" w:sz="0" w:space="0" w:color="auto"/>
            <w:left w:val="none" w:sz="0" w:space="0" w:color="auto"/>
            <w:bottom w:val="none" w:sz="0" w:space="0" w:color="auto"/>
            <w:right w:val="none" w:sz="0" w:space="0" w:color="auto"/>
          </w:divBdr>
        </w:div>
        <w:div w:id="1519615399">
          <w:marLeft w:val="0"/>
          <w:marRight w:val="0"/>
          <w:marTop w:val="0"/>
          <w:marBottom w:val="0"/>
          <w:divBdr>
            <w:top w:val="none" w:sz="0" w:space="0" w:color="auto"/>
            <w:left w:val="none" w:sz="0" w:space="0" w:color="auto"/>
            <w:bottom w:val="none" w:sz="0" w:space="0" w:color="auto"/>
            <w:right w:val="none" w:sz="0" w:space="0" w:color="auto"/>
          </w:divBdr>
        </w:div>
        <w:div w:id="1611431810">
          <w:marLeft w:val="0"/>
          <w:marRight w:val="0"/>
          <w:marTop w:val="0"/>
          <w:marBottom w:val="0"/>
          <w:divBdr>
            <w:top w:val="none" w:sz="0" w:space="0" w:color="auto"/>
            <w:left w:val="none" w:sz="0" w:space="0" w:color="auto"/>
            <w:bottom w:val="none" w:sz="0" w:space="0" w:color="auto"/>
            <w:right w:val="none" w:sz="0" w:space="0" w:color="auto"/>
          </w:divBdr>
          <w:divsChild>
            <w:div w:id="542180012">
              <w:marLeft w:val="0"/>
              <w:marRight w:val="0"/>
              <w:marTop w:val="0"/>
              <w:marBottom w:val="0"/>
              <w:divBdr>
                <w:top w:val="none" w:sz="0" w:space="0" w:color="auto"/>
                <w:left w:val="none" w:sz="0" w:space="0" w:color="auto"/>
                <w:bottom w:val="none" w:sz="0" w:space="0" w:color="auto"/>
                <w:right w:val="none" w:sz="0" w:space="0" w:color="auto"/>
              </w:divBdr>
            </w:div>
            <w:div w:id="1270355622">
              <w:marLeft w:val="0"/>
              <w:marRight w:val="0"/>
              <w:marTop w:val="0"/>
              <w:marBottom w:val="0"/>
              <w:divBdr>
                <w:top w:val="none" w:sz="0" w:space="0" w:color="auto"/>
                <w:left w:val="none" w:sz="0" w:space="0" w:color="auto"/>
                <w:bottom w:val="none" w:sz="0" w:space="0" w:color="auto"/>
                <w:right w:val="none" w:sz="0" w:space="0" w:color="auto"/>
              </w:divBdr>
            </w:div>
          </w:divsChild>
        </w:div>
        <w:div w:id="1483884492">
          <w:marLeft w:val="0"/>
          <w:marRight w:val="0"/>
          <w:marTop w:val="0"/>
          <w:marBottom w:val="0"/>
          <w:divBdr>
            <w:top w:val="none" w:sz="0" w:space="0" w:color="auto"/>
            <w:left w:val="none" w:sz="0" w:space="0" w:color="auto"/>
            <w:bottom w:val="none" w:sz="0" w:space="0" w:color="auto"/>
            <w:right w:val="none" w:sz="0" w:space="0" w:color="auto"/>
          </w:divBdr>
        </w:div>
        <w:div w:id="20935260">
          <w:marLeft w:val="0"/>
          <w:marRight w:val="0"/>
          <w:marTop w:val="0"/>
          <w:marBottom w:val="0"/>
          <w:divBdr>
            <w:top w:val="none" w:sz="0" w:space="0" w:color="auto"/>
            <w:left w:val="none" w:sz="0" w:space="0" w:color="auto"/>
            <w:bottom w:val="none" w:sz="0" w:space="0" w:color="auto"/>
            <w:right w:val="none" w:sz="0" w:space="0" w:color="auto"/>
          </w:divBdr>
        </w:div>
        <w:div w:id="1573194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pac@cpacin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0A9F5C9-FD5D-4F2E-A754-8841BC098942}">
    <t:Anchor>
      <t:Comment id="606247273"/>
    </t:Anchor>
    <t:History>
      <t:Event id="{CF373965-A583-45B6-BC94-B2461FA9ED74}" time="2021-04-16T15:57:26.725Z">
        <t:Attribution userId="S::alice.ridgway@ct.gov::0e8c7542-1f45-4bc5-b1f8-5731a652f2ad" userProvider="AD" userName="Ridgway, Alice E"/>
        <t:Anchor>
          <t:Comment id="469832431"/>
        </t:Anchor>
        <t:Create/>
      </t:Event>
      <t:Event id="{0AE48872-DF9D-4F00-90D6-A23EA489E49F}" time="2021-04-16T15:57:26.725Z">
        <t:Attribution userId="S::alice.ridgway@ct.gov::0e8c7542-1f45-4bc5-b1f8-5731a652f2ad" userProvider="AD" userName="Ridgway, Alice E"/>
        <t:Anchor>
          <t:Comment id="469832431"/>
        </t:Anchor>
        <t:Assign userId="S::Andrea.Brinnel@ct.gov::c9d6f732-4017-41c1-b386-4a00c447da9c" userProvider="AD" userName="Brinnel, Andrea"/>
      </t:Event>
      <t:Event id="{4159ABC5-007F-42FB-B1BA-3B77B945835A}" time="2021-04-16T15:57:26.725Z">
        <t:Attribution userId="S::alice.ridgway@ct.gov::0e8c7542-1f45-4bc5-b1f8-5731a652f2ad" userProvider="AD" userName="Ridgway, Alice E"/>
        <t:Anchor>
          <t:Comment id="469832431"/>
        </t:Anchor>
        <t:SetTitle title="@Brinnel, Andre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1" ma:contentTypeDescription="Create a new document." ma:contentTypeScope="" ma:versionID="320a637a195ce2d65979f53fbc64ff0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6e472521b680711fbe9159516a39cb55"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53762-0DBA-4F34-9CFE-7B12B26A66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6598F0C-FCD7-445D-9B76-D02B1E56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BE9CA-FD48-4C4C-B01C-01173FF92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2051</Words>
  <Characters>2728</Characters>
  <Application>Microsoft Office Word</Application>
  <DocSecurity>0</DocSecurity>
  <Lines>181</Lines>
  <Paragraphs>183</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Ridgway, Alice E</dc:creator>
  <cp:keywords/>
  <dc:description/>
  <cp:lastModifiedBy>Johana Consoli</cp:lastModifiedBy>
  <cp:revision>8</cp:revision>
  <dcterms:created xsi:type="dcterms:W3CDTF">2021-06-21T16:50:00Z</dcterms:created>
  <dcterms:modified xsi:type="dcterms:W3CDTF">2021-07-14T22:18:00Z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